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29" w:rsidRDefault="00851529" w:rsidP="00851529">
      <w:pPr>
        <w:jc w:val="center"/>
        <w:rPr>
          <w:rFonts w:ascii="Calibri" w:hAnsi="Calibri" w:cs="Calibri"/>
          <w:b/>
          <w:szCs w:val="24"/>
        </w:rPr>
      </w:pPr>
      <w:r w:rsidRPr="00EC1389">
        <w:rPr>
          <w:rFonts w:ascii="Calibri" w:hAnsi="Calibri" w:cs="Calibri"/>
          <w:b/>
          <w:szCs w:val="24"/>
        </w:rPr>
        <w:t>CHECKLIST FOR CARE OF HIV+ PREGNANT WOMEN AND EXPOSED INFANTS</w:t>
      </w:r>
    </w:p>
    <w:p w:rsidR="00851529" w:rsidRPr="00B33E55" w:rsidRDefault="00851529" w:rsidP="00851529">
      <w:pPr>
        <w:jc w:val="center"/>
        <w:rPr>
          <w:rFonts w:ascii="Calibri" w:hAnsi="Calibri" w:cs="Calibri"/>
          <w:b/>
          <w:szCs w:val="24"/>
        </w:rPr>
      </w:pPr>
      <w:r w:rsidRPr="00B33E55">
        <w:rPr>
          <w:rFonts w:ascii="Calibri" w:hAnsi="Calibri" w:cs="Calibri"/>
          <w:b/>
          <w:szCs w:val="24"/>
        </w:rPr>
        <w:t>Dartmouth-Hitchcock Family HIV Program</w:t>
      </w:r>
    </w:p>
    <w:p w:rsidR="00851529" w:rsidRPr="00B33E55" w:rsidRDefault="00851529" w:rsidP="00851529">
      <w:pPr>
        <w:jc w:val="center"/>
        <w:rPr>
          <w:rFonts w:ascii="Calibri" w:hAnsi="Calibri" w:cs="Calibri"/>
          <w:b/>
          <w:szCs w:val="24"/>
        </w:rPr>
      </w:pPr>
      <w:r w:rsidRPr="00B33E55">
        <w:rPr>
          <w:rFonts w:ascii="Calibri" w:hAnsi="Calibri" w:cs="Calibri"/>
          <w:b/>
          <w:szCs w:val="24"/>
        </w:rPr>
        <w:t>Revised June 2014</w:t>
      </w:r>
    </w:p>
    <w:p w:rsidR="00851529" w:rsidRPr="00EC1389" w:rsidRDefault="00851529" w:rsidP="00851529">
      <w:pPr>
        <w:jc w:val="center"/>
        <w:rPr>
          <w:rFonts w:ascii="Calibri" w:hAnsi="Calibri" w:cs="Calibri"/>
          <w:b/>
          <w:szCs w:val="24"/>
        </w:rPr>
      </w:pPr>
    </w:p>
    <w:p w:rsidR="00851529" w:rsidRPr="00EC1389" w:rsidRDefault="00851529" w:rsidP="00851529">
      <w:pPr>
        <w:rPr>
          <w:rFonts w:ascii="Calibri" w:hAnsi="Calibri" w:cs="Calibri"/>
          <w:b/>
          <w:smallCaps/>
          <w:szCs w:val="24"/>
        </w:rPr>
      </w:pPr>
      <w:r>
        <w:rPr>
          <w:rFonts w:ascii="Calibri" w:hAnsi="Calibri" w:cs="Calibri"/>
          <w:b/>
          <w:noProof/>
          <w:szCs w:val="24"/>
        </w:rPr>
        <mc:AlternateContent>
          <mc:Choice Requires="wps">
            <w:drawing>
              <wp:anchor distT="0" distB="0" distL="114300" distR="114300" simplePos="0" relativeHeight="251659264" behindDoc="0" locked="0" layoutInCell="1" allowOverlap="1" wp14:anchorId="6605B5E6" wp14:editId="042016E5">
                <wp:simplePos x="0" y="0"/>
                <wp:positionH relativeFrom="column">
                  <wp:posOffset>-62865</wp:posOffset>
                </wp:positionH>
                <wp:positionV relativeFrom="paragraph">
                  <wp:posOffset>92710</wp:posOffset>
                </wp:positionV>
                <wp:extent cx="9502140" cy="0"/>
                <wp:effectExtent l="41910" t="43815" r="38100"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21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pt" to="74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" strokeweight="6pt">
                <v:stroke linestyle="thickBetweenThin"/>
              </v:line>
            </w:pict>
          </mc:Fallback>
        </mc:AlternateContent>
      </w:r>
      <w:r w:rsidRPr="00EC1389">
        <w:rPr>
          <w:rFonts w:ascii="Calibri" w:hAnsi="Calibri" w:cs="Calibri"/>
          <w:b/>
          <w:smallCaps/>
          <w:szCs w:val="24"/>
        </w:rPr>
        <w:br/>
      </w:r>
      <w:r w:rsidRPr="00EC1389">
        <w:rPr>
          <w:rFonts w:ascii="Calibri" w:hAnsi="Calibri" w:cs="Calibri"/>
          <w:b/>
          <w:szCs w:val="24"/>
        </w:rPr>
        <w:t>Underlying principles</w:t>
      </w:r>
      <w:r w:rsidRPr="00EC1389">
        <w:rPr>
          <w:rFonts w:ascii="Calibri" w:hAnsi="Calibri" w:cs="Calibri"/>
          <w:b/>
          <w:smallCaps/>
          <w:szCs w:val="24"/>
        </w:rPr>
        <w:t xml:space="preserve">:  </w:t>
      </w:r>
    </w:p>
    <w:p w:rsidR="00851529" w:rsidRPr="00DB0BB0" w:rsidRDefault="00851529" w:rsidP="00851529">
      <w:pPr>
        <w:numPr>
          <w:ilvl w:val="0"/>
          <w:numId w:val="1"/>
        </w:numPr>
        <w:rPr>
          <w:rFonts w:ascii="Calibri" w:hAnsi="Calibri" w:cs="Calibri"/>
          <w:szCs w:val="24"/>
        </w:rPr>
      </w:pPr>
      <w:r w:rsidRPr="00DB0BB0">
        <w:rPr>
          <w:rFonts w:ascii="Calibri" w:hAnsi="Calibri" w:cs="Calibri"/>
          <w:szCs w:val="24"/>
        </w:rPr>
        <w:t>Women with HIV who are pregnant require a comprehensive, multidisciplinary evaluation. Their plan of care should</w:t>
      </w:r>
      <w:r>
        <w:rPr>
          <w:rFonts w:ascii="Calibri" w:hAnsi="Calibri" w:cs="Calibri"/>
          <w:szCs w:val="24"/>
        </w:rPr>
        <w:t xml:space="preserve"> </w:t>
      </w:r>
      <w:r w:rsidRPr="00DB0BB0">
        <w:rPr>
          <w:rFonts w:ascii="Calibri" w:hAnsi="Calibri" w:cs="Calibri"/>
          <w:szCs w:val="24"/>
        </w:rPr>
        <w:t xml:space="preserve">address their own HIV care needs, the prevention of perinatal HIV transmission, and the needs of the HIV-exposed neonate.  </w:t>
      </w:r>
    </w:p>
    <w:p w:rsidR="00851529" w:rsidRPr="00DB0BB0" w:rsidRDefault="00851529" w:rsidP="00851529">
      <w:pPr>
        <w:numPr>
          <w:ilvl w:val="0"/>
          <w:numId w:val="1"/>
        </w:numPr>
        <w:rPr>
          <w:rFonts w:ascii="Calibri" w:hAnsi="Calibri" w:cs="Calibri"/>
          <w:szCs w:val="24"/>
        </w:rPr>
      </w:pPr>
      <w:r w:rsidRPr="00DB0BB0">
        <w:rPr>
          <w:rFonts w:ascii="Calibri" w:hAnsi="Calibri" w:cs="Calibri"/>
          <w:szCs w:val="24"/>
        </w:rPr>
        <w:t xml:space="preserve">Specialty consultation with HIV and Maternal-Fetal Medicine providers is recommended. If local providers are not available, use the national Perinatal HIV Hotline (888-448-8765). </w:t>
      </w:r>
    </w:p>
    <w:p w:rsidR="00851529" w:rsidRPr="00DB0BB0" w:rsidRDefault="00851529" w:rsidP="00851529">
      <w:pPr>
        <w:numPr>
          <w:ilvl w:val="0"/>
          <w:numId w:val="1"/>
        </w:numPr>
        <w:rPr>
          <w:rFonts w:ascii="Calibri" w:hAnsi="Calibri" w:cs="Calibri"/>
          <w:szCs w:val="24"/>
        </w:rPr>
      </w:pPr>
      <w:r w:rsidRPr="00DB0BB0">
        <w:rPr>
          <w:rFonts w:ascii="Calibri" w:hAnsi="Calibri" w:cs="Calibri"/>
          <w:szCs w:val="24"/>
        </w:rPr>
        <w:t>The adult HIV, OB, neonatal, and local community-based providers need to coordinate and communicate about care for the HIV+ woman and her family.</w:t>
      </w:r>
    </w:p>
    <w:p w:rsidR="00851529" w:rsidRPr="00DB0BB0" w:rsidRDefault="00851529" w:rsidP="00851529">
      <w:pPr>
        <w:numPr>
          <w:ilvl w:val="0"/>
          <w:numId w:val="1"/>
        </w:numPr>
        <w:rPr>
          <w:rFonts w:ascii="Calibri" w:hAnsi="Calibri" w:cs="Calibri"/>
          <w:szCs w:val="24"/>
        </w:rPr>
      </w:pPr>
      <w:r w:rsidRPr="00DB0BB0">
        <w:rPr>
          <w:rFonts w:ascii="Calibri" w:hAnsi="Calibri" w:cs="Calibri"/>
          <w:szCs w:val="24"/>
        </w:rPr>
        <w:t>This checklist is designed to help the primary medical care coordinator (either medical case manager or medical provider) plan and execute coordinated care across the spectrum of perinatal HIV. The checkli</w:t>
      </w:r>
      <w:r>
        <w:rPr>
          <w:rFonts w:ascii="Calibri" w:hAnsi="Calibri" w:cs="Calibri"/>
          <w:szCs w:val="24"/>
        </w:rPr>
        <w:t>st items are grouped by special</w:t>
      </w:r>
      <w:r w:rsidRPr="00DB0BB0">
        <w:rPr>
          <w:rFonts w:ascii="Calibri" w:hAnsi="Calibri" w:cs="Calibri"/>
          <w:szCs w:val="24"/>
        </w:rPr>
        <w:t>ty but could be performed by any provider on the team.</w:t>
      </w:r>
    </w:p>
    <w:p w:rsidR="00851529" w:rsidRPr="00DB0BB0" w:rsidRDefault="00851529" w:rsidP="00851529">
      <w:pPr>
        <w:numPr>
          <w:ilvl w:val="0"/>
          <w:numId w:val="1"/>
        </w:numPr>
        <w:rPr>
          <w:rFonts w:ascii="Calibri" w:hAnsi="Calibri" w:cs="Calibri"/>
          <w:szCs w:val="24"/>
        </w:rPr>
      </w:pPr>
      <w:r w:rsidRPr="00DB0BB0">
        <w:rPr>
          <w:rFonts w:ascii="Calibri" w:hAnsi="Calibri" w:cs="Calibri"/>
          <w:szCs w:val="24"/>
        </w:rPr>
        <w:t>While this checklist begins with identification of pregnancy, contraception status and pregnancy planning is an important part of routine HIV care for women.</w:t>
      </w:r>
    </w:p>
    <w:p w:rsidR="00851529" w:rsidRPr="00EC1389" w:rsidRDefault="00851529" w:rsidP="00851529">
      <w:pPr>
        <w:rPr>
          <w:rFonts w:ascii="Calibri" w:hAnsi="Calibri" w:cs="Calibri"/>
          <w:b/>
          <w:szCs w:val="24"/>
        </w:rPr>
      </w:pPr>
    </w:p>
    <w:p w:rsidR="00851529" w:rsidRPr="00EC1389" w:rsidRDefault="00851529" w:rsidP="00851529">
      <w:pPr>
        <w:rPr>
          <w:rFonts w:ascii="Calibri" w:hAnsi="Calibri" w:cs="Calibri"/>
          <w:b/>
          <w:szCs w:val="24"/>
        </w:rPr>
      </w:pPr>
      <w:r w:rsidRPr="00EC1389">
        <w:rPr>
          <w:rFonts w:ascii="Calibri" w:hAnsi="Calibri" w:cs="Calibri"/>
          <w:b/>
          <w:szCs w:val="24"/>
        </w:rPr>
        <w:t>Patient name and date of birth: _______________________________________________</w:t>
      </w:r>
    </w:p>
    <w:p w:rsidR="00851529" w:rsidRPr="00EC1389" w:rsidRDefault="00851529" w:rsidP="00851529">
      <w:pPr>
        <w:rPr>
          <w:rFonts w:ascii="Calibri" w:hAnsi="Calibri" w:cs="Calibri"/>
          <w:b/>
          <w:szCs w:val="24"/>
        </w:rPr>
      </w:pPr>
      <w:r w:rsidRPr="00EC1389">
        <w:rPr>
          <w:rFonts w:ascii="Calibri" w:hAnsi="Calibri" w:cs="Calibri"/>
          <w:b/>
          <w:szCs w:val="24"/>
        </w:rPr>
        <w:t>Expected date of delivery: _____________________________________</w:t>
      </w:r>
      <w:r>
        <w:rPr>
          <w:rFonts w:ascii="Calibri" w:hAnsi="Calibri" w:cs="Calibri"/>
          <w:b/>
          <w:szCs w:val="24"/>
        </w:rPr>
        <w:t>______________</w:t>
      </w:r>
    </w:p>
    <w:p w:rsidR="00851529" w:rsidRPr="00EC1389" w:rsidRDefault="00851529" w:rsidP="00851529">
      <w:pPr>
        <w:rPr>
          <w:rFonts w:ascii="Calibri" w:hAnsi="Calibri" w:cs="Calibri"/>
          <w: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23"/>
        <w:gridCol w:w="1053"/>
        <w:gridCol w:w="930"/>
        <w:gridCol w:w="216"/>
        <w:gridCol w:w="1033"/>
        <w:gridCol w:w="716"/>
        <w:gridCol w:w="1654"/>
        <w:gridCol w:w="376"/>
        <w:gridCol w:w="745"/>
        <w:gridCol w:w="1028"/>
      </w:tblGrid>
      <w:tr w:rsidR="00851529" w:rsidRPr="00EC1389" w:rsidTr="007F4D16">
        <w:tc>
          <w:tcPr>
            <w:tcW w:w="999" w:type="pct"/>
            <w:gridSpan w:val="2"/>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Name</w:t>
            </w:r>
          </w:p>
        </w:tc>
        <w:tc>
          <w:tcPr>
            <w:tcW w:w="1000" w:type="pct"/>
            <w:gridSpan w:val="3"/>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Contact #</w:t>
            </w:r>
          </w:p>
        </w:tc>
        <w:tc>
          <w:tcPr>
            <w:tcW w:w="1000"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Agency</w:t>
            </w:r>
          </w:p>
        </w:tc>
        <w:tc>
          <w:tcPr>
            <w:tcW w:w="1001"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Signed release of information (if needed)</w:t>
            </w: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Medical Case Manager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sz w:val="20"/>
              </w:rPr>
            </w:pPr>
            <w:r w:rsidRPr="00EC1389">
              <w:rPr>
                <w:rFonts w:ascii="Calibri" w:hAnsi="Calibri" w:cs="Calibri"/>
                <w:b/>
                <w:sz w:val="20"/>
              </w:rPr>
              <w:t>HIV provider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sz w:val="20"/>
              </w:rPr>
            </w:pPr>
            <w:r w:rsidRPr="00EC1389">
              <w:rPr>
                <w:rFonts w:ascii="Calibri" w:hAnsi="Calibri" w:cs="Calibri"/>
                <w:b/>
                <w:sz w:val="20"/>
              </w:rPr>
              <w:t>OB provider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sz w:val="20"/>
              </w:rPr>
            </w:pPr>
            <w:r w:rsidRPr="00EC1389">
              <w:rPr>
                <w:rFonts w:ascii="Calibri" w:hAnsi="Calibri" w:cs="Calibri"/>
                <w:b/>
                <w:sz w:val="20"/>
              </w:rPr>
              <w:t>Delivery Hospital</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sz w:val="20"/>
              </w:rPr>
            </w:pPr>
            <w:r w:rsidRPr="00EC1389">
              <w:rPr>
                <w:rFonts w:ascii="Calibri" w:hAnsi="Calibri" w:cs="Calibri"/>
                <w:b/>
                <w:sz w:val="20"/>
              </w:rPr>
              <w:t>Pediatrician</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Community case manager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Mental health provider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EC1389" w:rsidTr="007F4D16">
        <w:tc>
          <w:tcPr>
            <w:tcW w:w="999" w:type="pct"/>
            <w:gridSpan w:val="2"/>
            <w:shd w:val="clear" w:color="auto" w:fill="auto"/>
          </w:tcPr>
          <w:p w:rsidR="00851529" w:rsidRPr="00EC1389" w:rsidRDefault="00851529" w:rsidP="007F4D16">
            <w:pPr>
              <w:rPr>
                <w:rFonts w:ascii="Calibri" w:hAnsi="Calibri" w:cs="Calibri"/>
                <w:b/>
                <w:sz w:val="20"/>
              </w:rPr>
            </w:pPr>
            <w:r w:rsidRPr="00EC1389">
              <w:rPr>
                <w:rFonts w:ascii="Calibri" w:hAnsi="Calibri" w:cs="Calibri"/>
                <w:b/>
                <w:sz w:val="20"/>
              </w:rPr>
              <w:t>Other provider:</w:t>
            </w: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0" w:type="pct"/>
            <w:gridSpan w:val="3"/>
            <w:shd w:val="clear" w:color="auto" w:fill="auto"/>
          </w:tcPr>
          <w:p w:rsidR="00851529" w:rsidRPr="00EC1389" w:rsidRDefault="00851529" w:rsidP="007F4D16">
            <w:pPr>
              <w:rPr>
                <w:rFonts w:ascii="Calibri" w:hAnsi="Calibri" w:cs="Calibri"/>
                <w:caps/>
                <w:szCs w:val="24"/>
              </w:rPr>
            </w:pPr>
          </w:p>
        </w:tc>
        <w:tc>
          <w:tcPr>
            <w:tcW w:w="1000" w:type="pct"/>
            <w:gridSpan w:val="2"/>
            <w:shd w:val="clear" w:color="auto" w:fill="auto"/>
          </w:tcPr>
          <w:p w:rsidR="00851529" w:rsidRPr="00EC1389" w:rsidRDefault="00851529" w:rsidP="007F4D16">
            <w:pPr>
              <w:rPr>
                <w:rFonts w:ascii="Calibri" w:hAnsi="Calibri" w:cs="Calibri"/>
                <w:caps/>
                <w:szCs w:val="24"/>
              </w:rPr>
            </w:pPr>
          </w:p>
        </w:tc>
        <w:tc>
          <w:tcPr>
            <w:tcW w:w="1001" w:type="pct"/>
            <w:gridSpan w:val="2"/>
            <w:shd w:val="clear" w:color="auto" w:fill="auto"/>
          </w:tcPr>
          <w:p w:rsidR="00851529" w:rsidRPr="00EC1389" w:rsidRDefault="00851529" w:rsidP="007F4D16">
            <w:pPr>
              <w:rPr>
                <w:rFonts w:ascii="Calibri" w:hAnsi="Calibri" w:cs="Calibri"/>
                <w:caps/>
                <w:szCs w:val="24"/>
              </w:rPr>
            </w:pPr>
          </w:p>
        </w:tc>
      </w:tr>
      <w:tr w:rsidR="00851529" w:rsidRPr="004E3DA6" w:rsidTr="007F4D16">
        <w:trPr>
          <w:tblHeader/>
        </w:trPr>
        <w:tc>
          <w:tcPr>
            <w:tcW w:w="662" w:type="pct"/>
            <w:shd w:val="clear" w:color="auto" w:fill="auto"/>
          </w:tcPr>
          <w:p w:rsidR="00851529" w:rsidRPr="004E3DA6" w:rsidRDefault="00851529" w:rsidP="007F4D16">
            <w:pPr>
              <w:rPr>
                <w:rFonts w:ascii="Calibri" w:hAnsi="Calibri" w:cs="Calibri"/>
                <w:sz w:val="20"/>
              </w:rPr>
            </w:pPr>
          </w:p>
          <w:p w:rsidR="00851529" w:rsidRPr="004E3DA6" w:rsidRDefault="00851529" w:rsidP="007F4D16">
            <w:pPr>
              <w:rPr>
                <w:rFonts w:ascii="Calibri" w:hAnsi="Calibri" w:cs="Calibri"/>
                <w:sz w:val="20"/>
              </w:rPr>
            </w:pPr>
          </w:p>
        </w:tc>
        <w:tc>
          <w:tcPr>
            <w:tcW w:w="843" w:type="pct"/>
            <w:gridSpan w:val="2"/>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Intake</w:t>
            </w:r>
            <w:bookmarkStart w:id="0" w:name="_GoBack"/>
            <w:bookmarkEnd w:id="0"/>
            <w:r w:rsidRPr="004E3DA6">
              <w:rPr>
                <w:rFonts w:ascii="Calibri" w:hAnsi="Calibri" w:cs="Calibri"/>
                <w:b/>
                <w:sz w:val="20"/>
              </w:rPr>
              <w:t xml:space="preserve"> or 1</w:t>
            </w:r>
            <w:r w:rsidRPr="004E3DA6">
              <w:rPr>
                <w:rFonts w:ascii="Calibri" w:hAnsi="Calibri" w:cs="Calibri"/>
                <w:b/>
                <w:sz w:val="20"/>
                <w:vertAlign w:val="superscript"/>
              </w:rPr>
              <w:t>st</w:t>
            </w:r>
            <w:r w:rsidRPr="004E3DA6">
              <w:rPr>
                <w:rFonts w:ascii="Calibri" w:hAnsi="Calibri" w:cs="Calibri"/>
                <w:b/>
                <w:sz w:val="20"/>
              </w:rPr>
              <w:t xml:space="preserve"> trimester</w:t>
            </w:r>
          </w:p>
          <w:p w:rsidR="00851529" w:rsidRPr="004E3DA6" w:rsidRDefault="00851529" w:rsidP="007F4D16">
            <w:pPr>
              <w:rPr>
                <w:rFonts w:ascii="Calibri" w:hAnsi="Calibri" w:cs="Calibri"/>
                <w:b/>
                <w:sz w:val="20"/>
              </w:rPr>
            </w:pPr>
          </w:p>
        </w:tc>
        <w:tc>
          <w:tcPr>
            <w:tcW w:w="567" w:type="pct"/>
            <w:gridSpan w:val="2"/>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2</w:t>
            </w:r>
            <w:r w:rsidRPr="004E3DA6">
              <w:rPr>
                <w:rFonts w:ascii="Calibri" w:hAnsi="Calibri" w:cs="Calibri"/>
                <w:b/>
                <w:sz w:val="20"/>
                <w:vertAlign w:val="superscript"/>
              </w:rPr>
              <w:t>nd</w:t>
            </w:r>
            <w:r w:rsidRPr="004E3DA6">
              <w:rPr>
                <w:rFonts w:ascii="Calibri" w:hAnsi="Calibri" w:cs="Calibri"/>
                <w:b/>
                <w:sz w:val="20"/>
              </w:rPr>
              <w:t xml:space="preserve"> trimester</w:t>
            </w:r>
          </w:p>
        </w:tc>
        <w:tc>
          <w:tcPr>
            <w:tcW w:w="593"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3</w:t>
            </w:r>
            <w:r w:rsidRPr="004E3DA6">
              <w:rPr>
                <w:rFonts w:ascii="Calibri" w:hAnsi="Calibri" w:cs="Calibri"/>
                <w:b/>
                <w:sz w:val="20"/>
                <w:vertAlign w:val="superscript"/>
              </w:rPr>
              <w:t>rd</w:t>
            </w:r>
            <w:r w:rsidRPr="004E3DA6">
              <w:rPr>
                <w:rFonts w:ascii="Calibri" w:hAnsi="Calibri" w:cs="Calibri"/>
                <w:b/>
                <w:sz w:val="20"/>
              </w:rPr>
              <w:t xml:space="preserve"> trimester</w:t>
            </w:r>
          </w:p>
        </w:tc>
        <w:tc>
          <w:tcPr>
            <w:tcW w:w="1147" w:type="pct"/>
            <w:gridSpan w:val="2"/>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Delivery</w:t>
            </w:r>
            <w:r>
              <w:rPr>
                <w:rFonts w:ascii="Calibri" w:hAnsi="Calibri" w:cs="Calibri"/>
                <w:b/>
                <w:sz w:val="20"/>
              </w:rPr>
              <w:t xml:space="preserve"> and discharge planning</w:t>
            </w:r>
          </w:p>
        </w:tc>
        <w:tc>
          <w:tcPr>
            <w:tcW w:w="594" w:type="pct"/>
            <w:gridSpan w:val="2"/>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Weeks 1-6 post-delivery</w:t>
            </w:r>
          </w:p>
        </w:tc>
        <w:tc>
          <w:tcPr>
            <w:tcW w:w="594"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Month 4-6 post-delivery</w:t>
            </w:r>
          </w:p>
        </w:tc>
      </w:tr>
      <w:tr w:rsidR="00851529" w:rsidRPr="004E3DA6" w:rsidTr="007F4D16">
        <w:tc>
          <w:tcPr>
            <w:tcW w:w="662" w:type="pct"/>
            <w:shd w:val="clear" w:color="auto" w:fill="auto"/>
          </w:tcPr>
          <w:p w:rsidR="00851529" w:rsidRDefault="00851529" w:rsidP="007F4D16">
            <w:pPr>
              <w:rPr>
                <w:rFonts w:ascii="Calibri" w:hAnsi="Calibri" w:cs="Calibri"/>
                <w:b/>
                <w:sz w:val="20"/>
              </w:rPr>
            </w:pPr>
            <w:r w:rsidRPr="004E3DA6">
              <w:rPr>
                <w:rFonts w:ascii="Calibri" w:hAnsi="Calibri" w:cs="Calibri"/>
                <w:b/>
                <w:sz w:val="20"/>
              </w:rPr>
              <w:t>Maternal medical care</w:t>
            </w:r>
          </w:p>
          <w:p w:rsidR="00851529" w:rsidRPr="009A7006" w:rsidRDefault="00851529" w:rsidP="007F4D16">
            <w:pPr>
              <w:rPr>
                <w:rFonts w:ascii="Calibri" w:hAnsi="Calibri" w:cs="Calibri"/>
                <w:sz w:val="20"/>
              </w:rPr>
            </w:pPr>
          </w:p>
          <w:p w:rsidR="00851529" w:rsidRPr="004E3DA6" w:rsidRDefault="00851529" w:rsidP="007F4D16">
            <w:pPr>
              <w:rPr>
                <w:rFonts w:ascii="Calibri" w:hAnsi="Calibri" w:cs="Calibri"/>
                <w:b/>
                <w:sz w:val="20"/>
              </w:rPr>
            </w:pPr>
          </w:p>
        </w:tc>
        <w:tc>
          <w:tcPr>
            <w:tcW w:w="3150" w:type="pct"/>
            <w:gridSpan w:val="7"/>
            <w:shd w:val="clear" w:color="auto" w:fill="auto"/>
          </w:tcPr>
          <w:p w:rsidR="00851529" w:rsidRPr="00204AC9" w:rsidRDefault="00851529" w:rsidP="007F4D16">
            <w:pPr>
              <w:rPr>
                <w:rFonts w:ascii="Calibri" w:hAnsi="Calibri" w:cs="Calibri"/>
                <w:sz w:val="20"/>
              </w:rPr>
            </w:pPr>
            <w:r w:rsidRPr="009A7006">
              <w:rPr>
                <w:rFonts w:ascii="Calibri" w:hAnsi="Calibri" w:cs="Calibri"/>
                <w:sz w:val="20"/>
              </w:rPr>
              <w:t xml:space="preserve">See </w:t>
            </w:r>
            <w:r w:rsidRPr="009A7006">
              <w:rPr>
                <w:rFonts w:ascii="Calibri" w:hAnsi="Calibri" w:cs="Calibri"/>
                <w:b/>
                <w:sz w:val="20"/>
              </w:rPr>
              <w:t>Care of HIV-infected Pregnant Women</w:t>
            </w:r>
            <w:r>
              <w:rPr>
                <w:rFonts w:ascii="Calibri" w:hAnsi="Calibri" w:cs="Calibri"/>
                <w:b/>
                <w:sz w:val="20"/>
              </w:rPr>
              <w:t xml:space="preserve"> </w:t>
            </w:r>
            <w:r w:rsidRPr="00204AC9">
              <w:rPr>
                <w:rFonts w:ascii="Calibri" w:hAnsi="Calibri" w:cs="Calibri"/>
                <w:sz w:val="20"/>
              </w:rPr>
              <w:t>in</w:t>
            </w:r>
          </w:p>
          <w:p w:rsidR="00851529" w:rsidRPr="00204AC9" w:rsidRDefault="00851529" w:rsidP="007F4D16">
            <w:pPr>
              <w:rPr>
                <w:rFonts w:ascii="Calibri" w:hAnsi="Calibri" w:cs="Calibri"/>
                <w:sz w:val="20"/>
              </w:rPr>
            </w:pPr>
            <w:r w:rsidRPr="00204AC9">
              <w:rPr>
                <w:rFonts w:ascii="Calibri" w:hAnsi="Calibri" w:cs="Calibri"/>
                <w:sz w:val="20"/>
              </w:rPr>
              <w:t>Guide for HIV/AIDS Clinical Care</w:t>
            </w:r>
            <w:r>
              <w:rPr>
                <w:rFonts w:ascii="Calibri" w:hAnsi="Calibri" w:cs="Calibri"/>
                <w:sz w:val="20"/>
              </w:rPr>
              <w:t>, HRSA HIV/AIDS Bureau</w:t>
            </w:r>
            <w:r>
              <w:rPr>
                <w:rFonts w:ascii="Calibri" w:hAnsi="Calibri" w:cs="Calibri"/>
                <w:sz w:val="20"/>
              </w:rPr>
              <w:br/>
              <w:t>April 2014</w:t>
            </w:r>
            <w:r w:rsidRPr="00204AC9">
              <w:rPr>
                <w:rFonts w:ascii="Calibri" w:hAnsi="Calibri" w:cs="Calibri"/>
                <w:sz w:val="20"/>
              </w:rPr>
              <w:t xml:space="preserve">. </w:t>
            </w:r>
          </w:p>
          <w:p w:rsidR="00851529" w:rsidRDefault="00851529" w:rsidP="007F4D16">
            <w:pPr>
              <w:rPr>
                <w:rFonts w:ascii="Calibri" w:hAnsi="Calibri" w:cs="Calibri"/>
                <w:b/>
                <w:sz w:val="20"/>
              </w:rPr>
            </w:pPr>
            <w:hyperlink r:id="rId6" w:history="1">
              <w:r w:rsidRPr="009B0CE6">
                <w:rPr>
                  <w:rStyle w:val="Hyperlink"/>
                  <w:rFonts w:ascii="Calibri" w:hAnsi="Calibri" w:cs="Calibri"/>
                  <w:b/>
                </w:rPr>
                <w:t>http://aidsetc.org/topic/prevention-mother-child-transmission</w:t>
              </w:r>
            </w:hyperlink>
          </w:p>
          <w:p w:rsidR="00851529" w:rsidRDefault="00851529" w:rsidP="007F4D16">
            <w:pPr>
              <w:rPr>
                <w:rFonts w:ascii="Calibri" w:hAnsi="Calibri" w:cs="Calibri"/>
                <w:sz w:val="20"/>
              </w:rPr>
            </w:pPr>
            <w:r w:rsidRPr="009A7006">
              <w:rPr>
                <w:rFonts w:ascii="Calibri" w:hAnsi="Calibri" w:cs="Calibri"/>
                <w:sz w:val="20"/>
              </w:rPr>
              <w:lastRenderedPageBreak/>
              <w:t>Table 1: Recommended evaluation and routine monitoring of preg</w:t>
            </w:r>
            <w:r>
              <w:rPr>
                <w:rFonts w:ascii="Calibri" w:hAnsi="Calibri" w:cs="Calibri"/>
                <w:sz w:val="20"/>
              </w:rPr>
              <w:t>nant women</w:t>
            </w:r>
          </w:p>
          <w:p w:rsidR="00851529" w:rsidRDefault="00851529" w:rsidP="007F4D16">
            <w:pPr>
              <w:rPr>
                <w:rFonts w:ascii="Calibri" w:hAnsi="Calibri" w:cs="Calibri"/>
                <w:sz w:val="20"/>
              </w:rPr>
            </w:pPr>
            <w:r w:rsidRPr="009A7006">
              <w:rPr>
                <w:rFonts w:ascii="Calibri" w:hAnsi="Calibri" w:cs="Calibri"/>
                <w:sz w:val="20"/>
              </w:rPr>
              <w:t xml:space="preserve">Table 2: Recommended Evaluation and routine monitoring in </w:t>
            </w:r>
            <w:r>
              <w:rPr>
                <w:rFonts w:ascii="Calibri" w:hAnsi="Calibri" w:cs="Calibri"/>
                <w:sz w:val="20"/>
              </w:rPr>
              <w:t>labor and delivery</w:t>
            </w:r>
          </w:p>
          <w:p w:rsidR="00851529" w:rsidRDefault="00851529" w:rsidP="007F4D16">
            <w:pPr>
              <w:rPr>
                <w:rFonts w:ascii="Calibri" w:hAnsi="Calibri" w:cs="Calibri"/>
                <w:sz w:val="20"/>
              </w:rPr>
            </w:pPr>
            <w:r w:rsidRPr="00204AC9">
              <w:rPr>
                <w:rFonts w:ascii="Calibri" w:hAnsi="Calibri" w:cs="Calibri"/>
                <w:sz w:val="20"/>
              </w:rPr>
              <w:t>Table 3: Immunizations and post</w:t>
            </w:r>
            <w:r>
              <w:rPr>
                <w:rFonts w:ascii="Calibri" w:hAnsi="Calibri" w:cs="Calibri"/>
                <w:sz w:val="20"/>
              </w:rPr>
              <w:t>-</w:t>
            </w:r>
            <w:r w:rsidRPr="00204AC9">
              <w:rPr>
                <w:rFonts w:ascii="Calibri" w:hAnsi="Calibri" w:cs="Calibri"/>
                <w:sz w:val="20"/>
              </w:rPr>
              <w:t xml:space="preserve">exposure prophylaxis… </w:t>
            </w:r>
          </w:p>
          <w:p w:rsidR="00851529" w:rsidRDefault="00851529" w:rsidP="007F4D16">
            <w:pPr>
              <w:rPr>
                <w:rFonts w:ascii="Calibri" w:hAnsi="Calibri" w:cs="Calibri"/>
                <w:sz w:val="20"/>
              </w:rPr>
            </w:pPr>
          </w:p>
          <w:p w:rsidR="00851529" w:rsidRDefault="00851529" w:rsidP="007F4D16">
            <w:pPr>
              <w:rPr>
                <w:rFonts w:ascii="Calibri" w:hAnsi="Calibri" w:cs="Calibri"/>
                <w:sz w:val="20"/>
              </w:rPr>
            </w:pPr>
            <w:r>
              <w:rPr>
                <w:rFonts w:ascii="Calibri" w:hAnsi="Calibri" w:cs="Calibri"/>
                <w:sz w:val="20"/>
              </w:rPr>
              <w:t xml:space="preserve">See </w:t>
            </w:r>
            <w:r w:rsidRPr="005E1DE2">
              <w:rPr>
                <w:rFonts w:ascii="Calibri" w:hAnsi="Calibri" w:cs="Calibri"/>
                <w:b/>
                <w:sz w:val="20"/>
              </w:rPr>
              <w:t>Perinatal treatment guidelines</w:t>
            </w:r>
            <w:r>
              <w:rPr>
                <w:rFonts w:ascii="Calibri" w:hAnsi="Calibri" w:cs="Calibri"/>
                <w:sz w:val="20"/>
              </w:rPr>
              <w:t xml:space="preserve"> for use of antiretroviral therapy during pregnancy:</w:t>
            </w:r>
          </w:p>
          <w:p w:rsidR="00851529" w:rsidRDefault="00851529" w:rsidP="007F4D16">
            <w:pPr>
              <w:rPr>
                <w:rFonts w:ascii="Calibri" w:hAnsi="Calibri" w:cs="Calibri"/>
                <w:sz w:val="20"/>
              </w:rPr>
            </w:pPr>
            <w:hyperlink r:id="rId7" w:history="1">
              <w:r w:rsidRPr="009D2FAF">
                <w:rPr>
                  <w:rStyle w:val="Hyperlink"/>
                  <w:rFonts w:ascii="Calibri" w:hAnsi="Calibri" w:cs="Calibri"/>
                </w:rPr>
                <w:t>http://www.aidsinfo.nih.gov/</w:t>
              </w:r>
            </w:hyperlink>
          </w:p>
          <w:p w:rsidR="00851529" w:rsidRDefault="00851529" w:rsidP="007F4D16">
            <w:pPr>
              <w:rPr>
                <w:rFonts w:ascii="Calibri" w:hAnsi="Calibri" w:cs="Calibri"/>
                <w:sz w:val="20"/>
              </w:rPr>
            </w:pPr>
            <w:r>
              <w:rPr>
                <w:rFonts w:ascii="Calibri" w:hAnsi="Calibri" w:cs="Calibri"/>
                <w:sz w:val="20"/>
              </w:rPr>
              <w:t>First and second trimester: ART</w:t>
            </w:r>
          </w:p>
          <w:p w:rsidR="00851529" w:rsidRPr="004E3DA6" w:rsidRDefault="00851529" w:rsidP="007F4D16">
            <w:pPr>
              <w:rPr>
                <w:rFonts w:ascii="Calibri" w:hAnsi="Calibri" w:cs="Calibri"/>
                <w:sz w:val="20"/>
              </w:rPr>
            </w:pPr>
            <w:r>
              <w:rPr>
                <w:rFonts w:ascii="Calibri" w:hAnsi="Calibri" w:cs="Calibri"/>
                <w:sz w:val="20"/>
              </w:rPr>
              <w:t>Third trimester: Determine mode of delivery and labor and delivery ART</w:t>
            </w:r>
          </w:p>
        </w:tc>
        <w:tc>
          <w:tcPr>
            <w:tcW w:w="594"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Continue</w:t>
            </w:r>
            <w:r w:rsidRPr="004E3DA6">
              <w:rPr>
                <w:rFonts w:ascii="Calibri" w:hAnsi="Calibri" w:cs="Calibri"/>
                <w:sz w:val="20"/>
              </w:rPr>
              <w:t xml:space="preserve"> maternal A</w:t>
            </w:r>
            <w:r>
              <w:rPr>
                <w:rFonts w:ascii="Calibri" w:hAnsi="Calibri" w:cs="Calibri"/>
                <w:sz w:val="20"/>
              </w:rPr>
              <w:t xml:space="preserve">RT unless unable to </w:t>
            </w:r>
            <w:r>
              <w:rPr>
                <w:rFonts w:ascii="Calibri" w:hAnsi="Calibri" w:cs="Calibri"/>
                <w:sz w:val="20"/>
              </w:rPr>
              <w:lastRenderedPageBreak/>
              <w:t>adhere or pay for meds; link her to HIV primary care if not established</w:t>
            </w:r>
          </w:p>
          <w:p w:rsidR="00851529" w:rsidRPr="004E3DA6" w:rsidRDefault="00851529" w:rsidP="007F4D16">
            <w:pPr>
              <w:rPr>
                <w:rFonts w:ascii="Calibri" w:hAnsi="Calibri" w:cs="Calibri"/>
                <w:sz w:val="20"/>
              </w:rPr>
            </w:pPr>
            <w:r w:rsidRPr="004E3DA6">
              <w:rPr>
                <w:rFonts w:ascii="Calibri" w:hAnsi="Calibri" w:cs="Calibri"/>
                <w:sz w:val="20"/>
              </w:rPr>
              <w:t>□ Reinforce adherence if on ART</w:t>
            </w:r>
          </w:p>
          <w:p w:rsidR="00851529" w:rsidRPr="004E3DA6" w:rsidRDefault="00851529" w:rsidP="007F4D16">
            <w:pPr>
              <w:rPr>
                <w:rFonts w:ascii="Calibri" w:hAnsi="Calibri" w:cs="Calibri"/>
                <w:sz w:val="20"/>
              </w:rPr>
            </w:pPr>
            <w:r w:rsidRPr="004E3DA6">
              <w:rPr>
                <w:rFonts w:ascii="Calibri" w:hAnsi="Calibri" w:cs="Calibri"/>
                <w:sz w:val="20"/>
              </w:rPr>
              <w:t>□ Reinforce no breastfeeding</w:t>
            </w:r>
          </w:p>
          <w:p w:rsidR="00851529" w:rsidRPr="004E3DA6" w:rsidRDefault="00851529" w:rsidP="007F4D16">
            <w:pPr>
              <w:rPr>
                <w:rFonts w:ascii="Calibri" w:hAnsi="Calibri" w:cs="Calibri"/>
                <w:sz w:val="20"/>
              </w:rPr>
            </w:pPr>
            <w:r w:rsidRPr="004E3DA6">
              <w:rPr>
                <w:rFonts w:ascii="Calibri" w:hAnsi="Calibri" w:cs="Calibri"/>
                <w:sz w:val="20"/>
              </w:rPr>
              <w:t>□</w:t>
            </w:r>
            <w:r>
              <w:rPr>
                <w:rFonts w:ascii="Calibri" w:hAnsi="Calibri" w:cs="Calibri"/>
                <w:sz w:val="20"/>
              </w:rPr>
              <w:t xml:space="preserve"> </w:t>
            </w:r>
            <w:r w:rsidRPr="004E3DA6">
              <w:rPr>
                <w:rFonts w:ascii="Calibri" w:hAnsi="Calibri" w:cs="Calibri"/>
                <w:sz w:val="20"/>
              </w:rPr>
              <w:t>Discuss contraception</w:t>
            </w:r>
          </w:p>
        </w:tc>
        <w:tc>
          <w:tcPr>
            <w:tcW w:w="594" w:type="pct"/>
            <w:shd w:val="clear" w:color="auto" w:fill="auto"/>
          </w:tcPr>
          <w:p w:rsidR="00851529" w:rsidRDefault="00851529" w:rsidP="007F4D16">
            <w:pPr>
              <w:rPr>
                <w:rFonts w:ascii="Calibri" w:hAnsi="Calibri" w:cs="Calibri"/>
                <w:sz w:val="20"/>
              </w:rPr>
            </w:pPr>
            <w:r>
              <w:rPr>
                <w:rFonts w:ascii="Calibri" w:hAnsi="Calibri" w:cs="Calibri"/>
                <w:sz w:val="20"/>
              </w:rPr>
              <w:lastRenderedPageBreak/>
              <w:t xml:space="preserve">□ Confirm that mother is receiving </w:t>
            </w:r>
            <w:r>
              <w:rPr>
                <w:rFonts w:ascii="Calibri" w:hAnsi="Calibri" w:cs="Calibri"/>
                <w:sz w:val="20"/>
              </w:rPr>
              <w:lastRenderedPageBreak/>
              <w:t>HIV primary care</w:t>
            </w:r>
          </w:p>
          <w:p w:rsidR="00851529" w:rsidRPr="004E3DA6" w:rsidRDefault="00851529" w:rsidP="007F4D16">
            <w:pPr>
              <w:rPr>
                <w:rFonts w:ascii="Calibri" w:hAnsi="Calibri" w:cs="Calibri"/>
                <w:sz w:val="20"/>
              </w:rPr>
            </w:pPr>
            <w:r w:rsidRPr="004E3DA6">
              <w:rPr>
                <w:rFonts w:ascii="Calibri" w:hAnsi="Calibri" w:cs="Calibri"/>
                <w:sz w:val="20"/>
              </w:rPr>
              <w:t>□ Reinforce adherence if on ART</w:t>
            </w:r>
          </w:p>
          <w:p w:rsidR="00851529" w:rsidRPr="004E3DA6" w:rsidRDefault="00851529" w:rsidP="007F4D16">
            <w:pPr>
              <w:rPr>
                <w:rFonts w:ascii="Calibri" w:hAnsi="Calibri" w:cs="Calibri"/>
                <w:sz w:val="20"/>
              </w:rPr>
            </w:pPr>
            <w:r w:rsidRPr="004E3DA6">
              <w:rPr>
                <w:rFonts w:ascii="Calibri" w:hAnsi="Calibri" w:cs="Calibri"/>
                <w:sz w:val="20"/>
              </w:rPr>
              <w:t>□ Reinforce no breastfeeding</w:t>
            </w:r>
          </w:p>
          <w:p w:rsidR="00851529" w:rsidRPr="004E3DA6" w:rsidRDefault="00851529" w:rsidP="007F4D16">
            <w:pPr>
              <w:rPr>
                <w:rFonts w:ascii="Calibri" w:hAnsi="Calibri" w:cs="Calibri"/>
                <w:sz w:val="20"/>
              </w:rPr>
            </w:pPr>
            <w:r w:rsidRPr="004E3DA6">
              <w:rPr>
                <w:rFonts w:ascii="Calibri" w:hAnsi="Calibri" w:cs="Calibri"/>
                <w:sz w:val="20"/>
              </w:rPr>
              <w:t>□</w:t>
            </w:r>
            <w:r>
              <w:rPr>
                <w:rFonts w:ascii="Calibri" w:hAnsi="Calibri" w:cs="Calibri"/>
                <w:sz w:val="20"/>
              </w:rPr>
              <w:t xml:space="preserve"> </w:t>
            </w:r>
            <w:r w:rsidRPr="004E3DA6">
              <w:rPr>
                <w:rFonts w:ascii="Calibri" w:hAnsi="Calibri" w:cs="Calibri"/>
                <w:sz w:val="20"/>
              </w:rPr>
              <w:t>Discuss contraception</w:t>
            </w: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lastRenderedPageBreak/>
              <w:t>Infant medical care</w:t>
            </w:r>
          </w:p>
        </w:tc>
        <w:tc>
          <w:tcPr>
            <w:tcW w:w="843" w:type="pct"/>
            <w:gridSpan w:val="2"/>
            <w:shd w:val="clear" w:color="auto" w:fill="auto"/>
          </w:tcPr>
          <w:p w:rsidR="00851529" w:rsidRPr="004E3DA6" w:rsidRDefault="00851529" w:rsidP="007F4D16">
            <w:pPr>
              <w:rPr>
                <w:rFonts w:ascii="Calibri" w:hAnsi="Calibri" w:cs="Calibri"/>
                <w:sz w:val="20"/>
              </w:rPr>
            </w:pPr>
          </w:p>
        </w:tc>
        <w:tc>
          <w:tcPr>
            <w:tcW w:w="567" w:type="pct"/>
            <w:gridSpan w:val="2"/>
            <w:shd w:val="clear" w:color="auto" w:fill="auto"/>
          </w:tcPr>
          <w:p w:rsidR="00851529" w:rsidRPr="004E3DA6" w:rsidRDefault="00851529" w:rsidP="007F4D16">
            <w:pPr>
              <w:rPr>
                <w:rFonts w:ascii="Calibri" w:hAnsi="Calibri" w:cs="Calibri"/>
                <w:sz w:val="20"/>
              </w:rPr>
            </w:pPr>
          </w:p>
        </w:tc>
        <w:tc>
          <w:tcPr>
            <w:tcW w:w="593" w:type="pct"/>
            <w:shd w:val="clear" w:color="auto" w:fill="auto"/>
          </w:tcPr>
          <w:p w:rsidR="00851529" w:rsidRDefault="00851529" w:rsidP="007F4D16">
            <w:pPr>
              <w:rPr>
                <w:rFonts w:ascii="Calibri" w:hAnsi="Calibri" w:cs="Calibri"/>
                <w:sz w:val="20"/>
              </w:rPr>
            </w:pPr>
            <w:r>
              <w:rPr>
                <w:rFonts w:ascii="Calibri" w:hAnsi="Calibri" w:cs="Calibri"/>
                <w:sz w:val="20"/>
              </w:rPr>
              <w:t>□ Identify pediatric team and sign releases of information</w:t>
            </w:r>
          </w:p>
          <w:p w:rsidR="00851529" w:rsidRPr="004E3DA6" w:rsidRDefault="00851529" w:rsidP="007F4D16">
            <w:pPr>
              <w:rPr>
                <w:rFonts w:ascii="Calibri" w:hAnsi="Calibri" w:cs="Calibri"/>
                <w:sz w:val="20"/>
              </w:rPr>
            </w:pPr>
            <w:r>
              <w:rPr>
                <w:rFonts w:ascii="Calibri" w:hAnsi="Calibri" w:cs="Calibri"/>
                <w:sz w:val="20"/>
              </w:rPr>
              <w:t>□ Develop n</w:t>
            </w:r>
            <w:r w:rsidRPr="004E3DA6">
              <w:rPr>
                <w:rFonts w:ascii="Calibri" w:hAnsi="Calibri" w:cs="Calibri"/>
                <w:sz w:val="20"/>
              </w:rPr>
              <w:t>ewborn care plan</w:t>
            </w:r>
            <w:r>
              <w:rPr>
                <w:rFonts w:ascii="Calibri" w:hAnsi="Calibri" w:cs="Calibri"/>
                <w:sz w:val="20"/>
              </w:rPr>
              <w:t xml:space="preserve"> including access to HIV DNA PCR testing and oral ZDV syrup (inpatient and after discharge)</w:t>
            </w:r>
          </w:p>
        </w:tc>
        <w:tc>
          <w:tcPr>
            <w:tcW w:w="1147" w:type="pct"/>
            <w:gridSpan w:val="2"/>
            <w:shd w:val="clear" w:color="auto" w:fill="auto"/>
          </w:tcPr>
          <w:p w:rsidR="00851529" w:rsidRDefault="00851529" w:rsidP="007F4D16">
            <w:pPr>
              <w:rPr>
                <w:rFonts w:ascii="Calibri" w:hAnsi="Calibri" w:cs="Calibri"/>
                <w:sz w:val="20"/>
              </w:rPr>
            </w:pPr>
            <w:r>
              <w:rPr>
                <w:rFonts w:ascii="Calibri" w:hAnsi="Calibri" w:cs="Calibri"/>
                <w:sz w:val="20"/>
              </w:rPr>
              <w:t>□ Obtain CBC with diff,  AST/ALT, and HIV DNA PCR (birth)</w:t>
            </w:r>
          </w:p>
          <w:p w:rsidR="00851529" w:rsidRDefault="00851529" w:rsidP="007F4D16">
            <w:pPr>
              <w:rPr>
                <w:rFonts w:ascii="Calibri" w:hAnsi="Calibri" w:cs="Calibri"/>
                <w:sz w:val="20"/>
              </w:rPr>
            </w:pPr>
            <w:r>
              <w:rPr>
                <w:rFonts w:ascii="Calibri" w:hAnsi="Calibri" w:cs="Calibri"/>
                <w:sz w:val="20"/>
              </w:rPr>
              <w:t>□ Administer oral ZDV syrup per guidelines (</w:t>
            </w:r>
            <w:hyperlink r:id="rId8" w:history="1">
              <w:r w:rsidRPr="009D2FAF">
                <w:rPr>
                  <w:rStyle w:val="Hyperlink"/>
                  <w:rFonts w:ascii="Calibri" w:hAnsi="Calibri" w:cs="Calibri"/>
                </w:rPr>
                <w:t>http://www.aidsinfo.nih.gov/</w:t>
              </w:r>
            </w:hyperlink>
          </w:p>
          <w:p w:rsidR="00851529" w:rsidRDefault="00851529" w:rsidP="007F4D16">
            <w:pPr>
              <w:rPr>
                <w:rFonts w:ascii="Calibri" w:hAnsi="Calibri" w:cs="Calibri"/>
                <w:sz w:val="20"/>
              </w:rPr>
            </w:pPr>
            <w:r>
              <w:rPr>
                <w:rFonts w:ascii="Calibri" w:hAnsi="Calibri" w:cs="Calibri"/>
                <w:sz w:val="20"/>
              </w:rPr>
              <w:t>□ Parent teaching about infant medications</w:t>
            </w:r>
          </w:p>
          <w:p w:rsidR="00851529" w:rsidRDefault="00851529" w:rsidP="007F4D16">
            <w:pPr>
              <w:rPr>
                <w:rFonts w:ascii="Calibri" w:hAnsi="Calibri" w:cs="Calibri"/>
                <w:sz w:val="20"/>
              </w:rPr>
            </w:pPr>
            <w:r>
              <w:rPr>
                <w:rFonts w:ascii="Calibri" w:hAnsi="Calibri" w:cs="Calibri"/>
                <w:sz w:val="20"/>
              </w:rPr>
              <w:t xml:space="preserve">□ Confirm infant access to oral ZDV syrup as </w:t>
            </w:r>
            <w:proofErr w:type="spellStart"/>
            <w:r>
              <w:rPr>
                <w:rFonts w:ascii="Calibri" w:hAnsi="Calibri" w:cs="Calibri"/>
                <w:sz w:val="20"/>
              </w:rPr>
              <w:t>outpt</w:t>
            </w:r>
            <w:proofErr w:type="spellEnd"/>
          </w:p>
          <w:p w:rsidR="00851529" w:rsidRDefault="00851529" w:rsidP="007F4D16">
            <w:pPr>
              <w:rPr>
                <w:rFonts w:ascii="Calibri" w:hAnsi="Calibri" w:cs="Calibri"/>
                <w:sz w:val="20"/>
              </w:rPr>
            </w:pPr>
            <w:r>
              <w:rPr>
                <w:rFonts w:ascii="Calibri" w:hAnsi="Calibri" w:cs="Calibri"/>
                <w:sz w:val="20"/>
              </w:rPr>
              <w:t>□ Referral to home health agency</w:t>
            </w:r>
          </w:p>
          <w:p w:rsidR="00851529" w:rsidRPr="004E3DA6" w:rsidRDefault="00851529" w:rsidP="007F4D16">
            <w:pPr>
              <w:rPr>
                <w:rFonts w:ascii="Calibri" w:hAnsi="Calibri" w:cs="Calibri"/>
                <w:sz w:val="20"/>
              </w:rPr>
            </w:pPr>
            <w:r>
              <w:rPr>
                <w:rFonts w:ascii="Calibri" w:hAnsi="Calibri" w:cs="Calibri"/>
                <w:sz w:val="20"/>
              </w:rPr>
              <w:t xml:space="preserve">□ Schedule HIV and OB f/u visits within 2 </w:t>
            </w:r>
            <w:proofErr w:type="spellStart"/>
            <w:r>
              <w:rPr>
                <w:rFonts w:ascii="Calibri" w:hAnsi="Calibri" w:cs="Calibri"/>
                <w:sz w:val="20"/>
              </w:rPr>
              <w:t>wks</w:t>
            </w:r>
            <w:proofErr w:type="spellEnd"/>
            <w:r>
              <w:rPr>
                <w:rFonts w:ascii="Calibri" w:hAnsi="Calibri" w:cs="Calibri"/>
                <w:sz w:val="20"/>
              </w:rPr>
              <w:t xml:space="preserve"> of d/c</w:t>
            </w:r>
          </w:p>
        </w:tc>
        <w:tc>
          <w:tcPr>
            <w:tcW w:w="594" w:type="pct"/>
            <w:gridSpan w:val="2"/>
            <w:shd w:val="clear" w:color="auto" w:fill="auto"/>
          </w:tcPr>
          <w:p w:rsidR="00851529" w:rsidRDefault="00851529" w:rsidP="007F4D16">
            <w:pPr>
              <w:rPr>
                <w:rFonts w:ascii="Calibri" w:hAnsi="Calibri" w:cs="Calibri"/>
                <w:sz w:val="20"/>
              </w:rPr>
            </w:pPr>
            <w:r>
              <w:rPr>
                <w:rFonts w:ascii="Calibri" w:hAnsi="Calibri" w:cs="Calibri"/>
                <w:sz w:val="20"/>
              </w:rPr>
              <w:t>□ Continue infant ZDV prophylaxis</w:t>
            </w:r>
          </w:p>
          <w:p w:rsidR="00851529" w:rsidRDefault="00851529" w:rsidP="007F4D16">
            <w:pPr>
              <w:rPr>
                <w:rFonts w:ascii="Calibri" w:hAnsi="Calibri" w:cs="Calibri"/>
                <w:sz w:val="20"/>
              </w:rPr>
            </w:pPr>
            <w:r>
              <w:rPr>
                <w:rFonts w:ascii="Calibri" w:hAnsi="Calibri" w:cs="Calibri"/>
                <w:sz w:val="20"/>
              </w:rPr>
              <w:t>□ Perform infant HIV DNA PCR and CBC (Day 14-22)</w:t>
            </w:r>
          </w:p>
          <w:p w:rsidR="00851529" w:rsidRDefault="00851529" w:rsidP="007F4D16">
            <w:pPr>
              <w:rPr>
                <w:rFonts w:ascii="Calibri" w:hAnsi="Calibri" w:cs="Calibri"/>
                <w:sz w:val="20"/>
              </w:rPr>
            </w:pPr>
            <w:r>
              <w:rPr>
                <w:rFonts w:ascii="Calibri" w:hAnsi="Calibri" w:cs="Calibri"/>
                <w:sz w:val="20"/>
              </w:rPr>
              <w:t>□ Perform infant HIV DNA PCR and CBC (Month 1-2)</w:t>
            </w:r>
          </w:p>
          <w:p w:rsidR="00851529" w:rsidRDefault="00851529" w:rsidP="007F4D16">
            <w:pPr>
              <w:rPr>
                <w:rFonts w:ascii="Calibri" w:hAnsi="Calibri" w:cs="Calibri"/>
                <w:sz w:val="20"/>
              </w:rPr>
            </w:pPr>
            <w:r>
              <w:rPr>
                <w:rFonts w:ascii="Calibri" w:hAnsi="Calibri" w:cs="Calibri"/>
                <w:sz w:val="20"/>
              </w:rPr>
              <w:t>□Referral to pediatric ID specialist re PCP prophylaxis</w:t>
            </w:r>
          </w:p>
          <w:p w:rsidR="00851529" w:rsidRDefault="00851529" w:rsidP="007F4D16">
            <w:pPr>
              <w:rPr>
                <w:rFonts w:ascii="Calibri" w:hAnsi="Calibri" w:cs="Calibri"/>
                <w:sz w:val="20"/>
              </w:rPr>
            </w:pPr>
          </w:p>
          <w:p w:rsidR="00851529" w:rsidRPr="004E3DA6" w:rsidRDefault="00851529" w:rsidP="007F4D16">
            <w:pPr>
              <w:rPr>
                <w:rFonts w:ascii="Calibri" w:hAnsi="Calibri" w:cs="Calibri"/>
                <w:sz w:val="20"/>
              </w:rPr>
            </w:pPr>
          </w:p>
        </w:tc>
        <w:tc>
          <w:tcPr>
            <w:tcW w:w="594" w:type="pct"/>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Perform Infant HIV DNA PCR </w:t>
            </w:r>
          </w:p>
        </w:tc>
      </w:tr>
      <w:tr w:rsidR="00851529" w:rsidTr="007F4D16">
        <w:tc>
          <w:tcPr>
            <w:tcW w:w="662" w:type="pct"/>
            <w:shd w:val="clear" w:color="auto" w:fill="auto"/>
          </w:tcPr>
          <w:p w:rsidR="00851529" w:rsidRPr="004E3DA6" w:rsidRDefault="00851529" w:rsidP="007F4D16">
            <w:pPr>
              <w:rPr>
                <w:rFonts w:ascii="Calibri" w:hAnsi="Calibri" w:cs="Calibri"/>
                <w:b/>
                <w:sz w:val="20"/>
              </w:rPr>
            </w:pPr>
            <w:r>
              <w:rPr>
                <w:rFonts w:ascii="Calibri" w:hAnsi="Calibri" w:cs="Calibri"/>
                <w:b/>
                <w:sz w:val="20"/>
              </w:rPr>
              <w:t>Nutrition</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w:t>
            </w:r>
            <w:r w:rsidRPr="004E3DA6">
              <w:rPr>
                <w:rFonts w:ascii="Calibri" w:hAnsi="Calibri" w:cs="Calibri"/>
                <w:sz w:val="20"/>
              </w:rPr>
              <w:t>Nutrition counseling</w:t>
            </w:r>
          </w:p>
          <w:p w:rsidR="00851529" w:rsidRDefault="00851529" w:rsidP="007F4D16">
            <w:pPr>
              <w:rPr>
                <w:rFonts w:ascii="Calibri" w:hAnsi="Calibri" w:cs="Calibri"/>
                <w:sz w:val="20"/>
              </w:rPr>
            </w:pPr>
            <w:r>
              <w:rPr>
                <w:rFonts w:ascii="Calibri" w:hAnsi="Calibri" w:cs="Calibri"/>
                <w:sz w:val="20"/>
              </w:rPr>
              <w:t>□MVI/Folate supplement.</w:t>
            </w:r>
          </w:p>
        </w:tc>
        <w:tc>
          <w:tcPr>
            <w:tcW w:w="567" w:type="pct"/>
            <w:gridSpan w:val="2"/>
            <w:shd w:val="clear" w:color="auto" w:fill="auto"/>
          </w:tcPr>
          <w:p w:rsidR="00851529" w:rsidRDefault="00851529" w:rsidP="007F4D16">
            <w:pPr>
              <w:rPr>
                <w:rFonts w:ascii="Calibri" w:hAnsi="Calibri" w:cs="Calibri"/>
                <w:sz w:val="20"/>
              </w:rPr>
            </w:pPr>
          </w:p>
        </w:tc>
        <w:tc>
          <w:tcPr>
            <w:tcW w:w="593" w:type="pct"/>
            <w:shd w:val="clear" w:color="auto" w:fill="auto"/>
          </w:tcPr>
          <w:p w:rsidR="00851529" w:rsidRDefault="00851529" w:rsidP="007F4D16">
            <w:pPr>
              <w:rPr>
                <w:rFonts w:ascii="Calibri" w:hAnsi="Calibri" w:cs="Calibri"/>
                <w:sz w:val="20"/>
              </w:rPr>
            </w:pPr>
          </w:p>
        </w:tc>
        <w:tc>
          <w:tcPr>
            <w:tcW w:w="1147" w:type="pct"/>
            <w:gridSpan w:val="2"/>
            <w:shd w:val="clear" w:color="auto" w:fill="auto"/>
          </w:tcPr>
          <w:p w:rsidR="00851529" w:rsidRDefault="00851529" w:rsidP="007F4D16">
            <w:pPr>
              <w:rPr>
                <w:rFonts w:ascii="Calibri" w:hAnsi="Calibri" w:cs="Calibri"/>
                <w:sz w:val="20"/>
              </w:rPr>
            </w:pPr>
          </w:p>
        </w:tc>
        <w:tc>
          <w:tcPr>
            <w:tcW w:w="594" w:type="pct"/>
            <w:gridSpan w:val="2"/>
            <w:shd w:val="clear" w:color="auto" w:fill="auto"/>
          </w:tcPr>
          <w:p w:rsidR="00851529" w:rsidRDefault="00851529" w:rsidP="007F4D16">
            <w:pPr>
              <w:rPr>
                <w:rFonts w:ascii="Calibri" w:hAnsi="Calibri" w:cs="Calibri"/>
                <w:sz w:val="20"/>
              </w:rPr>
            </w:pPr>
            <w:r>
              <w:rPr>
                <w:rFonts w:ascii="Calibri" w:hAnsi="Calibri" w:cs="Calibri"/>
                <w:sz w:val="20"/>
              </w:rPr>
              <w:t>□ Confirm access to infant formula</w:t>
            </w:r>
          </w:p>
        </w:tc>
        <w:tc>
          <w:tcPr>
            <w:tcW w:w="594" w:type="pct"/>
            <w:shd w:val="clear" w:color="auto" w:fill="auto"/>
          </w:tcPr>
          <w:p w:rsidR="00851529" w:rsidRDefault="00851529" w:rsidP="007F4D16">
            <w:pPr>
              <w:rPr>
                <w:rFonts w:ascii="Calibri" w:hAnsi="Calibri" w:cs="Calibri"/>
                <w:sz w:val="20"/>
              </w:rPr>
            </w:pP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 xml:space="preserve">Mental </w:t>
            </w:r>
            <w:r w:rsidRPr="004E3DA6">
              <w:rPr>
                <w:rFonts w:ascii="Calibri" w:hAnsi="Calibri" w:cs="Calibri"/>
                <w:b/>
                <w:sz w:val="20"/>
              </w:rPr>
              <w:lastRenderedPageBreak/>
              <w:t>health and substance use</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w:t>
            </w:r>
            <w:r w:rsidRPr="004E3DA6">
              <w:rPr>
                <w:rFonts w:ascii="Calibri" w:hAnsi="Calibri" w:cs="Calibri"/>
                <w:sz w:val="20"/>
              </w:rPr>
              <w:lastRenderedPageBreak/>
              <w:t>assessment and referral</w:t>
            </w:r>
            <w:r>
              <w:rPr>
                <w:rFonts w:ascii="Calibri" w:hAnsi="Calibri" w:cs="Calibri"/>
                <w:sz w:val="20"/>
              </w:rPr>
              <w:t>; obtain signed releases of information</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parenting skills</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Discuss HIV disclosure</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Default="00851529" w:rsidP="007F4D16">
            <w:pPr>
              <w:rPr>
                <w:rFonts w:ascii="Calibri" w:hAnsi="Calibri" w:cs="Calibri"/>
                <w:sz w:val="20"/>
              </w:rPr>
            </w:pPr>
            <w:r>
              <w:rPr>
                <w:rFonts w:ascii="Calibri" w:hAnsi="Calibri" w:cs="Calibri"/>
                <w:sz w:val="20"/>
              </w:rPr>
              <w:t>□ Smoking cessation counseling</w:t>
            </w:r>
          </w:p>
          <w:p w:rsidR="00851529" w:rsidRDefault="00851529" w:rsidP="007F4D16">
            <w:pPr>
              <w:rPr>
                <w:rFonts w:ascii="Calibri" w:hAnsi="Calibri" w:cs="Calibri"/>
                <w:sz w:val="20"/>
              </w:rPr>
            </w:pPr>
            <w:r>
              <w:rPr>
                <w:rFonts w:ascii="Calibri" w:hAnsi="Calibri" w:cs="Calibri"/>
                <w:sz w:val="20"/>
              </w:rPr>
              <w:t>□ Assess for intimate partner violence</w:t>
            </w:r>
          </w:p>
          <w:p w:rsidR="00851529" w:rsidRPr="004E3DA6" w:rsidRDefault="00851529" w:rsidP="007F4D16">
            <w:pPr>
              <w:rPr>
                <w:rFonts w:ascii="Calibri" w:hAnsi="Calibri" w:cs="Calibri"/>
                <w:sz w:val="20"/>
              </w:rPr>
            </w:pPr>
          </w:p>
        </w:tc>
        <w:tc>
          <w:tcPr>
            <w:tcW w:w="56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w:t>
            </w:r>
            <w:r w:rsidRPr="004E3DA6">
              <w:rPr>
                <w:rFonts w:ascii="Calibri" w:hAnsi="Calibri" w:cs="Calibri"/>
                <w:sz w:val="20"/>
              </w:rPr>
              <w:lastRenderedPageBreak/>
              <w:t>assessment and referral</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Pr="004E3DA6" w:rsidRDefault="00851529" w:rsidP="007F4D16">
            <w:pPr>
              <w:rPr>
                <w:rFonts w:ascii="Calibri" w:hAnsi="Calibri" w:cs="Calibri"/>
                <w:sz w:val="20"/>
              </w:rPr>
            </w:pPr>
            <w:r>
              <w:rPr>
                <w:rFonts w:ascii="Calibri" w:hAnsi="Calibri" w:cs="Calibri"/>
                <w:sz w:val="20"/>
              </w:rPr>
              <w:t>□ Smoking cessation counseling</w:t>
            </w:r>
          </w:p>
        </w:tc>
        <w:tc>
          <w:tcPr>
            <w:tcW w:w="593" w:type="pct"/>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w:t>
            </w:r>
            <w:r w:rsidRPr="004E3DA6">
              <w:rPr>
                <w:rFonts w:ascii="Calibri" w:hAnsi="Calibri" w:cs="Calibri"/>
                <w:sz w:val="20"/>
              </w:rPr>
              <w:lastRenderedPageBreak/>
              <w:t>assessment and referral</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Pr="004E3DA6" w:rsidRDefault="00851529" w:rsidP="007F4D16">
            <w:pPr>
              <w:rPr>
                <w:rFonts w:ascii="Calibri" w:hAnsi="Calibri" w:cs="Calibri"/>
                <w:sz w:val="20"/>
              </w:rPr>
            </w:pPr>
            <w:r>
              <w:rPr>
                <w:rFonts w:ascii="Calibri" w:hAnsi="Calibri" w:cs="Calibri"/>
                <w:sz w:val="20"/>
              </w:rPr>
              <w:t>□ Smoking cessation counseling</w:t>
            </w:r>
          </w:p>
        </w:tc>
        <w:tc>
          <w:tcPr>
            <w:tcW w:w="114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assessment and </w:t>
            </w:r>
            <w:r w:rsidRPr="004E3DA6">
              <w:rPr>
                <w:rFonts w:ascii="Calibri" w:hAnsi="Calibri" w:cs="Calibri"/>
                <w:sz w:val="20"/>
              </w:rPr>
              <w:lastRenderedPageBreak/>
              <w:t>referral</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Default="00851529" w:rsidP="007F4D16">
            <w:pPr>
              <w:rPr>
                <w:rFonts w:ascii="Calibri" w:hAnsi="Calibri" w:cs="Calibri"/>
                <w:sz w:val="20"/>
              </w:rPr>
            </w:pPr>
            <w:r>
              <w:rPr>
                <w:rFonts w:ascii="Calibri" w:hAnsi="Calibri" w:cs="Calibri"/>
                <w:sz w:val="20"/>
              </w:rPr>
              <w:t>□ Smoking cessation counseling</w:t>
            </w:r>
          </w:p>
          <w:p w:rsidR="00851529" w:rsidRDefault="00851529" w:rsidP="007F4D16">
            <w:pPr>
              <w:rPr>
                <w:rFonts w:ascii="Calibri" w:hAnsi="Calibri" w:cs="Calibri"/>
                <w:sz w:val="20"/>
              </w:rPr>
            </w:pPr>
            <w:r>
              <w:rPr>
                <w:rFonts w:ascii="Calibri" w:hAnsi="Calibri" w:cs="Calibri"/>
                <w:sz w:val="20"/>
              </w:rPr>
              <w:t>□ Assess for intimate partner violence</w:t>
            </w:r>
          </w:p>
          <w:p w:rsidR="00851529" w:rsidRPr="004E3DA6" w:rsidRDefault="00851529" w:rsidP="007F4D16">
            <w:pPr>
              <w:rPr>
                <w:rFonts w:ascii="Calibri" w:hAnsi="Calibri" w:cs="Calibri"/>
                <w:sz w:val="20"/>
              </w:rPr>
            </w:pPr>
          </w:p>
        </w:tc>
        <w:tc>
          <w:tcPr>
            <w:tcW w:w="594"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w:t>
            </w:r>
            <w:r w:rsidRPr="004E3DA6">
              <w:rPr>
                <w:rFonts w:ascii="Calibri" w:hAnsi="Calibri" w:cs="Calibri"/>
                <w:sz w:val="20"/>
              </w:rPr>
              <w:lastRenderedPageBreak/>
              <w:t>assessment and referral</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Pr="004E3DA6" w:rsidRDefault="00851529" w:rsidP="007F4D16">
            <w:pPr>
              <w:rPr>
                <w:rFonts w:ascii="Calibri" w:hAnsi="Calibri" w:cs="Calibri"/>
                <w:sz w:val="20"/>
              </w:rPr>
            </w:pPr>
            <w:r>
              <w:rPr>
                <w:rFonts w:ascii="Calibri" w:hAnsi="Calibri" w:cs="Calibri"/>
                <w:sz w:val="20"/>
              </w:rPr>
              <w:t>□ Smoking cessation counseling</w:t>
            </w:r>
          </w:p>
        </w:tc>
        <w:tc>
          <w:tcPr>
            <w:tcW w:w="594" w:type="pct"/>
            <w:shd w:val="clear" w:color="auto" w:fill="auto"/>
          </w:tcPr>
          <w:p w:rsidR="00851529" w:rsidRPr="004E3DA6" w:rsidRDefault="00851529" w:rsidP="007F4D16">
            <w:pPr>
              <w:rPr>
                <w:rFonts w:ascii="Calibri" w:hAnsi="Calibri" w:cs="Calibri"/>
                <w:sz w:val="20"/>
              </w:rPr>
            </w:pPr>
            <w:r>
              <w:rPr>
                <w:rFonts w:ascii="Calibri" w:hAnsi="Calibri" w:cs="Calibri"/>
                <w:sz w:val="20"/>
              </w:rPr>
              <w:lastRenderedPageBreak/>
              <w:t xml:space="preserve">□ </w:t>
            </w:r>
            <w:r w:rsidRPr="004E3DA6">
              <w:rPr>
                <w:rFonts w:ascii="Calibri" w:hAnsi="Calibri" w:cs="Calibri"/>
                <w:sz w:val="20"/>
              </w:rPr>
              <w:t xml:space="preserve">MH/SA </w:t>
            </w:r>
            <w:r w:rsidRPr="004E3DA6">
              <w:rPr>
                <w:rFonts w:ascii="Calibri" w:hAnsi="Calibri" w:cs="Calibri"/>
                <w:sz w:val="20"/>
              </w:rPr>
              <w:lastRenderedPageBreak/>
              <w:t>assessment and referral</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ART adherence counseling</w:t>
            </w:r>
          </w:p>
          <w:p w:rsidR="00851529" w:rsidRPr="004E3DA6" w:rsidRDefault="00851529" w:rsidP="007F4D16">
            <w:pPr>
              <w:rPr>
                <w:rFonts w:ascii="Calibri" w:hAnsi="Calibri" w:cs="Calibri"/>
                <w:sz w:val="20"/>
              </w:rPr>
            </w:pPr>
            <w:r>
              <w:rPr>
                <w:rFonts w:ascii="Calibri" w:hAnsi="Calibri" w:cs="Calibri"/>
                <w:sz w:val="20"/>
              </w:rPr>
              <w:t>□ Smoking cessation counseling</w:t>
            </w: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lastRenderedPageBreak/>
              <w:t>Psychosocial support</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family and peer support</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Offer consumer advocate support</w:t>
            </w:r>
          </w:p>
        </w:tc>
        <w:tc>
          <w:tcPr>
            <w:tcW w:w="567" w:type="pct"/>
            <w:gridSpan w:val="2"/>
            <w:shd w:val="clear" w:color="auto" w:fill="auto"/>
          </w:tcPr>
          <w:p w:rsidR="00851529" w:rsidRPr="004E3DA6" w:rsidRDefault="00851529" w:rsidP="007F4D16">
            <w:pPr>
              <w:rPr>
                <w:rFonts w:ascii="Calibri" w:hAnsi="Calibri" w:cs="Calibri"/>
                <w:sz w:val="20"/>
              </w:rPr>
            </w:pPr>
          </w:p>
        </w:tc>
        <w:tc>
          <w:tcPr>
            <w:tcW w:w="593" w:type="pct"/>
            <w:shd w:val="clear" w:color="auto" w:fill="auto"/>
          </w:tcPr>
          <w:p w:rsidR="00851529" w:rsidRPr="004E3DA6" w:rsidRDefault="00851529" w:rsidP="007F4D16">
            <w:pPr>
              <w:rPr>
                <w:rFonts w:ascii="Calibri" w:hAnsi="Calibri" w:cs="Calibri"/>
                <w:sz w:val="20"/>
              </w:rPr>
            </w:pPr>
          </w:p>
        </w:tc>
        <w:tc>
          <w:tcPr>
            <w:tcW w:w="114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family and peer support</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Offer consumer advocate support</w:t>
            </w:r>
          </w:p>
        </w:tc>
        <w:tc>
          <w:tcPr>
            <w:tcW w:w="594" w:type="pct"/>
            <w:gridSpan w:val="2"/>
            <w:shd w:val="clear" w:color="auto" w:fill="auto"/>
          </w:tcPr>
          <w:p w:rsidR="00851529" w:rsidRPr="004E3DA6" w:rsidRDefault="00851529" w:rsidP="007F4D16">
            <w:pPr>
              <w:rPr>
                <w:rFonts w:ascii="Calibri" w:hAnsi="Calibri" w:cs="Calibri"/>
                <w:sz w:val="20"/>
              </w:rPr>
            </w:pPr>
          </w:p>
        </w:tc>
        <w:tc>
          <w:tcPr>
            <w:tcW w:w="594" w:type="pct"/>
            <w:shd w:val="clear" w:color="auto" w:fill="auto"/>
          </w:tcPr>
          <w:p w:rsidR="00851529" w:rsidRPr="004E3DA6" w:rsidRDefault="00851529" w:rsidP="007F4D16">
            <w:pPr>
              <w:rPr>
                <w:rFonts w:ascii="Calibri" w:hAnsi="Calibri" w:cs="Calibri"/>
                <w:sz w:val="20"/>
              </w:rPr>
            </w:pP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Pharmacy access</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Insurance or ADAP assessment</w:t>
            </w:r>
          </w:p>
        </w:tc>
        <w:tc>
          <w:tcPr>
            <w:tcW w:w="567" w:type="pct"/>
            <w:gridSpan w:val="2"/>
            <w:shd w:val="clear" w:color="auto" w:fill="auto"/>
          </w:tcPr>
          <w:p w:rsidR="00851529" w:rsidRPr="004E3DA6" w:rsidRDefault="00851529" w:rsidP="007F4D16">
            <w:pPr>
              <w:rPr>
                <w:rFonts w:ascii="Calibri" w:hAnsi="Calibri" w:cs="Calibri"/>
                <w:sz w:val="20"/>
              </w:rPr>
            </w:pPr>
          </w:p>
        </w:tc>
        <w:tc>
          <w:tcPr>
            <w:tcW w:w="593" w:type="pct"/>
            <w:shd w:val="clear" w:color="auto" w:fill="auto"/>
          </w:tcPr>
          <w:p w:rsidR="00851529" w:rsidRPr="004E3DA6" w:rsidRDefault="00851529" w:rsidP="007F4D16">
            <w:pPr>
              <w:rPr>
                <w:rFonts w:ascii="Calibri" w:hAnsi="Calibri" w:cs="Calibri"/>
                <w:sz w:val="20"/>
              </w:rPr>
            </w:pPr>
            <w:r>
              <w:rPr>
                <w:rFonts w:ascii="Calibri" w:hAnsi="Calibri" w:cs="Calibri"/>
                <w:sz w:val="20"/>
              </w:rPr>
              <w:t>□ Confirm delivery hospital has access to IV AZT</w:t>
            </w:r>
          </w:p>
        </w:tc>
        <w:tc>
          <w:tcPr>
            <w:tcW w:w="1147" w:type="pct"/>
            <w:gridSpan w:val="2"/>
            <w:shd w:val="clear" w:color="auto" w:fill="auto"/>
          </w:tcPr>
          <w:p w:rsidR="00851529" w:rsidRPr="004E3DA6" w:rsidRDefault="00851529" w:rsidP="007F4D16">
            <w:pPr>
              <w:rPr>
                <w:rFonts w:ascii="Calibri" w:hAnsi="Calibri" w:cs="Calibri"/>
                <w:sz w:val="20"/>
              </w:rPr>
            </w:pPr>
          </w:p>
        </w:tc>
        <w:tc>
          <w:tcPr>
            <w:tcW w:w="594"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Confirm infant has access to oral ZDV syrup</w:t>
            </w:r>
          </w:p>
        </w:tc>
        <w:tc>
          <w:tcPr>
            <w:tcW w:w="594" w:type="pct"/>
            <w:shd w:val="clear" w:color="auto" w:fill="auto"/>
          </w:tcPr>
          <w:p w:rsidR="00851529" w:rsidRPr="004E3DA6" w:rsidRDefault="00851529" w:rsidP="007F4D16">
            <w:pPr>
              <w:rPr>
                <w:rFonts w:ascii="Calibri" w:hAnsi="Calibri" w:cs="Calibri"/>
                <w:sz w:val="20"/>
              </w:rPr>
            </w:pP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Financial support</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w:t>
            </w:r>
            <w:r>
              <w:rPr>
                <w:rFonts w:ascii="Calibri" w:hAnsi="Calibri" w:cs="Calibri"/>
                <w:sz w:val="20"/>
              </w:rPr>
              <w:t xml:space="preserve"> insurance status and</w:t>
            </w:r>
            <w:r w:rsidRPr="004E3DA6">
              <w:rPr>
                <w:rFonts w:ascii="Calibri" w:hAnsi="Calibri" w:cs="Calibri"/>
                <w:sz w:val="20"/>
              </w:rPr>
              <w:t xml:space="preserve"> income eligibility </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ability to pay for phone and electricity</w:t>
            </w:r>
          </w:p>
        </w:tc>
        <w:tc>
          <w:tcPr>
            <w:tcW w:w="567" w:type="pct"/>
            <w:gridSpan w:val="2"/>
            <w:shd w:val="clear" w:color="auto" w:fill="auto"/>
          </w:tcPr>
          <w:p w:rsidR="00851529" w:rsidRPr="004E3DA6" w:rsidRDefault="00851529" w:rsidP="007F4D16">
            <w:pPr>
              <w:rPr>
                <w:rFonts w:ascii="Calibri" w:hAnsi="Calibri" w:cs="Calibri"/>
                <w:sz w:val="20"/>
              </w:rPr>
            </w:pPr>
          </w:p>
        </w:tc>
        <w:tc>
          <w:tcPr>
            <w:tcW w:w="593" w:type="pct"/>
            <w:shd w:val="clear" w:color="auto" w:fill="auto"/>
          </w:tcPr>
          <w:p w:rsidR="00851529" w:rsidRPr="004E3DA6" w:rsidRDefault="00851529" w:rsidP="007F4D16">
            <w:pPr>
              <w:rPr>
                <w:rFonts w:ascii="Calibri" w:hAnsi="Calibri" w:cs="Calibri"/>
                <w:sz w:val="20"/>
              </w:rPr>
            </w:pPr>
          </w:p>
        </w:tc>
        <w:tc>
          <w:tcPr>
            <w:tcW w:w="1147" w:type="pct"/>
            <w:gridSpan w:val="2"/>
            <w:shd w:val="clear" w:color="auto" w:fill="auto"/>
          </w:tcPr>
          <w:p w:rsidR="00851529" w:rsidRDefault="00851529" w:rsidP="007F4D16">
            <w:pPr>
              <w:rPr>
                <w:rFonts w:ascii="Calibri" w:hAnsi="Calibri" w:cs="Calibri"/>
                <w:sz w:val="20"/>
              </w:rPr>
            </w:pPr>
            <w:r>
              <w:rPr>
                <w:rFonts w:ascii="Calibri" w:hAnsi="Calibri" w:cs="Calibri"/>
                <w:sz w:val="20"/>
              </w:rPr>
              <w:t>□ Confirm telephone access</w:t>
            </w:r>
          </w:p>
          <w:p w:rsidR="00851529" w:rsidRDefault="00851529" w:rsidP="007F4D16">
            <w:pPr>
              <w:rPr>
                <w:rFonts w:ascii="Calibri" w:hAnsi="Calibri" w:cs="Calibri"/>
                <w:sz w:val="20"/>
              </w:rPr>
            </w:pPr>
            <w:r>
              <w:rPr>
                <w:rFonts w:ascii="Calibri" w:hAnsi="Calibri" w:cs="Calibri"/>
                <w:sz w:val="20"/>
              </w:rPr>
              <w:t>□ Assess infant insurance coverage for prophylaxis</w:t>
            </w:r>
          </w:p>
          <w:p w:rsidR="00851529" w:rsidRDefault="00851529" w:rsidP="007F4D16">
            <w:pPr>
              <w:rPr>
                <w:rFonts w:ascii="Calibri" w:hAnsi="Calibri" w:cs="Calibri"/>
                <w:sz w:val="20"/>
              </w:rPr>
            </w:pPr>
            <w:r>
              <w:rPr>
                <w:rFonts w:ascii="Calibri" w:hAnsi="Calibri" w:cs="Calibri"/>
                <w:sz w:val="20"/>
              </w:rPr>
              <w:t>□ Assist with co-pays</w:t>
            </w:r>
          </w:p>
          <w:p w:rsidR="00851529" w:rsidRPr="004E3DA6" w:rsidRDefault="00851529" w:rsidP="007F4D16">
            <w:pPr>
              <w:rPr>
                <w:rFonts w:ascii="Calibri" w:hAnsi="Calibri" w:cs="Calibri"/>
                <w:sz w:val="20"/>
              </w:rPr>
            </w:pPr>
          </w:p>
        </w:tc>
        <w:tc>
          <w:tcPr>
            <w:tcW w:w="594" w:type="pct"/>
            <w:gridSpan w:val="2"/>
            <w:shd w:val="clear" w:color="auto" w:fill="auto"/>
          </w:tcPr>
          <w:p w:rsidR="00851529" w:rsidRDefault="00851529" w:rsidP="007F4D16">
            <w:pPr>
              <w:rPr>
                <w:rFonts w:ascii="Calibri" w:hAnsi="Calibri" w:cs="Calibri"/>
                <w:sz w:val="20"/>
              </w:rPr>
            </w:pPr>
            <w:r>
              <w:rPr>
                <w:rFonts w:ascii="Calibri" w:hAnsi="Calibri" w:cs="Calibri"/>
                <w:sz w:val="20"/>
              </w:rPr>
              <w:t>□ Confirm telephone access</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w:t>
            </w:r>
            <w:r>
              <w:rPr>
                <w:rFonts w:ascii="Calibri" w:hAnsi="Calibri" w:cs="Calibri"/>
                <w:sz w:val="20"/>
              </w:rPr>
              <w:t xml:space="preserve"> insurance status and</w:t>
            </w:r>
            <w:r w:rsidRPr="004E3DA6">
              <w:rPr>
                <w:rFonts w:ascii="Calibri" w:hAnsi="Calibri" w:cs="Calibri"/>
                <w:sz w:val="20"/>
              </w:rPr>
              <w:t xml:space="preserve"> income eligibility </w:t>
            </w:r>
          </w:p>
          <w:p w:rsidR="00851529" w:rsidRPr="004E3DA6" w:rsidRDefault="00851529" w:rsidP="007F4D16">
            <w:pPr>
              <w:rPr>
                <w:rFonts w:ascii="Calibri" w:hAnsi="Calibri" w:cs="Calibri"/>
                <w:sz w:val="20"/>
              </w:rPr>
            </w:pPr>
            <w:r>
              <w:rPr>
                <w:rFonts w:ascii="Calibri" w:hAnsi="Calibri" w:cs="Calibri"/>
                <w:sz w:val="20"/>
              </w:rPr>
              <w:t>□ Assist with co-pays</w:t>
            </w:r>
          </w:p>
          <w:p w:rsidR="00851529" w:rsidRPr="004E3DA6" w:rsidRDefault="00851529" w:rsidP="007F4D16">
            <w:pPr>
              <w:rPr>
                <w:rFonts w:ascii="Calibri" w:hAnsi="Calibri" w:cs="Calibri"/>
                <w:sz w:val="20"/>
              </w:rPr>
            </w:pPr>
          </w:p>
        </w:tc>
        <w:tc>
          <w:tcPr>
            <w:tcW w:w="594" w:type="pct"/>
            <w:shd w:val="clear" w:color="auto" w:fill="auto"/>
          </w:tcPr>
          <w:p w:rsidR="00851529" w:rsidRDefault="00851529" w:rsidP="007F4D16">
            <w:pPr>
              <w:rPr>
                <w:rFonts w:ascii="Calibri" w:hAnsi="Calibri" w:cs="Calibri"/>
                <w:sz w:val="20"/>
              </w:rPr>
            </w:pPr>
            <w:r>
              <w:rPr>
                <w:rFonts w:ascii="Calibri" w:hAnsi="Calibri" w:cs="Calibri"/>
                <w:sz w:val="20"/>
              </w:rPr>
              <w:t>□ Confirm telephone access</w:t>
            </w:r>
          </w:p>
          <w:p w:rsidR="00851529"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w:t>
            </w:r>
            <w:r>
              <w:rPr>
                <w:rFonts w:ascii="Calibri" w:hAnsi="Calibri" w:cs="Calibri"/>
                <w:sz w:val="20"/>
              </w:rPr>
              <w:t xml:space="preserve"> insurance status and</w:t>
            </w:r>
            <w:r w:rsidRPr="004E3DA6">
              <w:rPr>
                <w:rFonts w:ascii="Calibri" w:hAnsi="Calibri" w:cs="Calibri"/>
                <w:sz w:val="20"/>
              </w:rPr>
              <w:t xml:space="preserve"> income eligibility </w:t>
            </w:r>
          </w:p>
          <w:p w:rsidR="00851529" w:rsidRPr="004E3DA6" w:rsidRDefault="00851529" w:rsidP="007F4D16">
            <w:pPr>
              <w:rPr>
                <w:rFonts w:ascii="Calibri" w:hAnsi="Calibri" w:cs="Calibri"/>
                <w:sz w:val="20"/>
              </w:rPr>
            </w:pPr>
            <w:r>
              <w:rPr>
                <w:rFonts w:ascii="Calibri" w:hAnsi="Calibri" w:cs="Calibri"/>
                <w:sz w:val="20"/>
              </w:rPr>
              <w:t>□ Assist with co-pays</w:t>
            </w:r>
          </w:p>
          <w:p w:rsidR="00851529" w:rsidRPr="004E3DA6" w:rsidRDefault="00851529" w:rsidP="007F4D16">
            <w:pPr>
              <w:rPr>
                <w:rFonts w:ascii="Calibri" w:hAnsi="Calibri" w:cs="Calibri"/>
                <w:sz w:val="20"/>
              </w:rPr>
            </w:pP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t>Transportation</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transportation options</w:t>
            </w:r>
          </w:p>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Provide transportation support</w:t>
            </w:r>
          </w:p>
        </w:tc>
        <w:tc>
          <w:tcPr>
            <w:tcW w:w="56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Plan transportation for scheduled visits</w:t>
            </w:r>
          </w:p>
        </w:tc>
        <w:tc>
          <w:tcPr>
            <w:tcW w:w="593" w:type="pct"/>
            <w:shd w:val="clear" w:color="auto" w:fill="auto"/>
          </w:tcPr>
          <w:p w:rsidR="00851529" w:rsidRPr="004E3DA6" w:rsidRDefault="00851529" w:rsidP="007F4D16">
            <w:pPr>
              <w:rPr>
                <w:rFonts w:ascii="Calibri" w:hAnsi="Calibri" w:cs="Calibri"/>
                <w:sz w:val="20"/>
              </w:rPr>
            </w:pPr>
            <w:r>
              <w:rPr>
                <w:rFonts w:ascii="Calibri" w:hAnsi="Calibri" w:cs="Calibri"/>
                <w:sz w:val="20"/>
              </w:rPr>
              <w:t>□ Plan transportation for scheduled visits</w:t>
            </w:r>
          </w:p>
        </w:tc>
        <w:tc>
          <w:tcPr>
            <w:tcW w:w="114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Plan transportation to maternal postpartum and HIV primary care and to infant care</w:t>
            </w:r>
          </w:p>
        </w:tc>
        <w:tc>
          <w:tcPr>
            <w:tcW w:w="594"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Plan transportation to maternal postpartum and HIV primary care and to infant care</w:t>
            </w:r>
          </w:p>
        </w:tc>
        <w:tc>
          <w:tcPr>
            <w:tcW w:w="594" w:type="pct"/>
            <w:shd w:val="clear" w:color="auto" w:fill="auto"/>
          </w:tcPr>
          <w:p w:rsidR="00851529" w:rsidRPr="004E3DA6" w:rsidRDefault="00851529" w:rsidP="007F4D16">
            <w:pPr>
              <w:rPr>
                <w:rFonts w:ascii="Calibri" w:hAnsi="Calibri" w:cs="Calibri"/>
                <w:sz w:val="20"/>
              </w:rPr>
            </w:pPr>
          </w:p>
        </w:tc>
      </w:tr>
      <w:tr w:rsidR="00851529" w:rsidRPr="004E3DA6" w:rsidTr="007F4D16">
        <w:tc>
          <w:tcPr>
            <w:tcW w:w="662" w:type="pct"/>
            <w:shd w:val="clear" w:color="auto" w:fill="auto"/>
          </w:tcPr>
          <w:p w:rsidR="00851529" w:rsidRPr="004E3DA6" w:rsidRDefault="00851529" w:rsidP="007F4D16">
            <w:pPr>
              <w:rPr>
                <w:rFonts w:ascii="Calibri" w:hAnsi="Calibri" w:cs="Calibri"/>
                <w:b/>
                <w:sz w:val="20"/>
              </w:rPr>
            </w:pPr>
            <w:r w:rsidRPr="004E3DA6">
              <w:rPr>
                <w:rFonts w:ascii="Calibri" w:hAnsi="Calibri" w:cs="Calibri"/>
                <w:b/>
                <w:sz w:val="20"/>
              </w:rPr>
              <w:lastRenderedPageBreak/>
              <w:t>Housing</w:t>
            </w:r>
          </w:p>
        </w:tc>
        <w:tc>
          <w:tcPr>
            <w:tcW w:w="843"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 xml:space="preserve">Assess housing </w:t>
            </w:r>
            <w:r>
              <w:rPr>
                <w:rFonts w:ascii="Calibri" w:hAnsi="Calibri" w:cs="Calibri"/>
                <w:sz w:val="20"/>
              </w:rPr>
              <w:t>and refer as needed</w:t>
            </w:r>
          </w:p>
        </w:tc>
        <w:tc>
          <w:tcPr>
            <w:tcW w:w="56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 xml:space="preserve">Assess housing </w:t>
            </w:r>
          </w:p>
        </w:tc>
        <w:tc>
          <w:tcPr>
            <w:tcW w:w="593" w:type="pct"/>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 xml:space="preserve">Assess housing </w:t>
            </w:r>
          </w:p>
        </w:tc>
        <w:tc>
          <w:tcPr>
            <w:tcW w:w="1147"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Assess housing situation</w:t>
            </w:r>
          </w:p>
        </w:tc>
        <w:tc>
          <w:tcPr>
            <w:tcW w:w="594" w:type="pct"/>
            <w:gridSpan w:val="2"/>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 xml:space="preserve">Assess housing </w:t>
            </w:r>
          </w:p>
        </w:tc>
        <w:tc>
          <w:tcPr>
            <w:tcW w:w="594" w:type="pct"/>
            <w:shd w:val="clear" w:color="auto" w:fill="auto"/>
          </w:tcPr>
          <w:p w:rsidR="00851529" w:rsidRPr="004E3DA6" w:rsidRDefault="00851529" w:rsidP="007F4D16">
            <w:pPr>
              <w:rPr>
                <w:rFonts w:ascii="Calibri" w:hAnsi="Calibri" w:cs="Calibri"/>
                <w:sz w:val="20"/>
              </w:rPr>
            </w:pPr>
            <w:r>
              <w:rPr>
                <w:rFonts w:ascii="Calibri" w:hAnsi="Calibri" w:cs="Calibri"/>
                <w:sz w:val="20"/>
              </w:rPr>
              <w:t xml:space="preserve">□ </w:t>
            </w:r>
            <w:r w:rsidRPr="004E3DA6">
              <w:rPr>
                <w:rFonts w:ascii="Calibri" w:hAnsi="Calibri" w:cs="Calibri"/>
                <w:sz w:val="20"/>
              </w:rPr>
              <w:t xml:space="preserve">Assess housing </w:t>
            </w:r>
          </w:p>
        </w:tc>
      </w:tr>
      <w:tr w:rsidR="00851529" w:rsidTr="007F4D16">
        <w:tc>
          <w:tcPr>
            <w:tcW w:w="662" w:type="pct"/>
            <w:shd w:val="clear" w:color="auto" w:fill="auto"/>
          </w:tcPr>
          <w:p w:rsidR="00851529" w:rsidRPr="004E3DA6" w:rsidRDefault="00851529" w:rsidP="007F4D16">
            <w:pPr>
              <w:rPr>
                <w:rFonts w:ascii="Calibri" w:hAnsi="Calibri" w:cs="Calibri"/>
                <w:b/>
                <w:sz w:val="20"/>
              </w:rPr>
            </w:pPr>
            <w:r>
              <w:rPr>
                <w:rFonts w:ascii="Calibri" w:hAnsi="Calibri" w:cs="Calibri"/>
                <w:b/>
                <w:sz w:val="20"/>
              </w:rPr>
              <w:t>Registry and research</w:t>
            </w:r>
          </w:p>
        </w:tc>
        <w:tc>
          <w:tcPr>
            <w:tcW w:w="843" w:type="pct"/>
            <w:gridSpan w:val="2"/>
            <w:shd w:val="clear" w:color="auto" w:fill="auto"/>
          </w:tcPr>
          <w:p w:rsidR="00851529" w:rsidRDefault="00851529" w:rsidP="007F4D16">
            <w:pPr>
              <w:rPr>
                <w:rFonts w:ascii="Calibri" w:hAnsi="Calibri" w:cs="Calibri"/>
                <w:sz w:val="20"/>
              </w:rPr>
            </w:pPr>
            <w:r>
              <w:rPr>
                <w:rFonts w:ascii="Calibri" w:hAnsi="Calibri" w:cs="Calibri"/>
                <w:sz w:val="20"/>
              </w:rPr>
              <w:t xml:space="preserve">□ Register with Antiretroviral Pregnancy Registry (800-258-4263 or </w:t>
            </w:r>
            <w:hyperlink r:id="rId9" w:history="1">
              <w:r w:rsidRPr="009D2FAF">
                <w:rPr>
                  <w:rStyle w:val="Hyperlink"/>
                  <w:rFonts w:ascii="Calibri" w:hAnsi="Calibri" w:cs="Calibri"/>
                </w:rPr>
                <w:t>www.APRegistry.com</w:t>
              </w:r>
            </w:hyperlink>
          </w:p>
          <w:p w:rsidR="00851529" w:rsidRDefault="00851529" w:rsidP="007F4D16">
            <w:pPr>
              <w:rPr>
                <w:rFonts w:ascii="Calibri" w:hAnsi="Calibri" w:cs="Calibri"/>
                <w:sz w:val="20"/>
              </w:rPr>
            </w:pPr>
            <w:r>
              <w:rPr>
                <w:rFonts w:ascii="Calibri" w:hAnsi="Calibri" w:cs="Calibri"/>
                <w:sz w:val="20"/>
              </w:rPr>
              <w:t>□ Assess eligibility for clinical trials</w:t>
            </w:r>
          </w:p>
        </w:tc>
        <w:tc>
          <w:tcPr>
            <w:tcW w:w="567" w:type="pct"/>
            <w:gridSpan w:val="2"/>
            <w:shd w:val="clear" w:color="auto" w:fill="auto"/>
          </w:tcPr>
          <w:p w:rsidR="00851529" w:rsidRDefault="00851529" w:rsidP="007F4D16">
            <w:pPr>
              <w:rPr>
                <w:rFonts w:ascii="Calibri" w:hAnsi="Calibri" w:cs="Calibri"/>
                <w:sz w:val="20"/>
              </w:rPr>
            </w:pPr>
          </w:p>
        </w:tc>
        <w:tc>
          <w:tcPr>
            <w:tcW w:w="593" w:type="pct"/>
            <w:shd w:val="clear" w:color="auto" w:fill="auto"/>
          </w:tcPr>
          <w:p w:rsidR="00851529" w:rsidRDefault="00851529" w:rsidP="007F4D16">
            <w:pPr>
              <w:rPr>
                <w:rFonts w:ascii="Calibri" w:hAnsi="Calibri" w:cs="Calibri"/>
                <w:sz w:val="20"/>
              </w:rPr>
            </w:pPr>
          </w:p>
        </w:tc>
        <w:tc>
          <w:tcPr>
            <w:tcW w:w="1147" w:type="pct"/>
            <w:gridSpan w:val="2"/>
            <w:shd w:val="clear" w:color="auto" w:fill="auto"/>
          </w:tcPr>
          <w:p w:rsidR="00851529" w:rsidRDefault="00851529" w:rsidP="007F4D16">
            <w:pPr>
              <w:rPr>
                <w:rFonts w:ascii="Calibri" w:hAnsi="Calibri" w:cs="Calibri"/>
                <w:sz w:val="20"/>
              </w:rPr>
            </w:pPr>
          </w:p>
        </w:tc>
        <w:tc>
          <w:tcPr>
            <w:tcW w:w="594" w:type="pct"/>
            <w:gridSpan w:val="2"/>
            <w:shd w:val="clear" w:color="auto" w:fill="auto"/>
          </w:tcPr>
          <w:p w:rsidR="00851529" w:rsidRDefault="00851529" w:rsidP="007F4D16">
            <w:pPr>
              <w:rPr>
                <w:rFonts w:ascii="Calibri" w:hAnsi="Calibri" w:cs="Calibri"/>
                <w:sz w:val="20"/>
              </w:rPr>
            </w:pPr>
            <w:r>
              <w:rPr>
                <w:rFonts w:ascii="Calibri" w:hAnsi="Calibri" w:cs="Calibri"/>
                <w:sz w:val="20"/>
              </w:rPr>
              <w:t>□ Assess infant eligibility for clinical trials</w:t>
            </w:r>
          </w:p>
        </w:tc>
        <w:tc>
          <w:tcPr>
            <w:tcW w:w="594" w:type="pct"/>
            <w:shd w:val="clear" w:color="auto" w:fill="auto"/>
          </w:tcPr>
          <w:p w:rsidR="00851529" w:rsidRDefault="00851529" w:rsidP="007F4D16">
            <w:pPr>
              <w:rPr>
                <w:rFonts w:ascii="Calibri" w:hAnsi="Calibri" w:cs="Calibri"/>
                <w:sz w:val="20"/>
              </w:rPr>
            </w:pPr>
            <w:r>
              <w:rPr>
                <w:rFonts w:ascii="Calibri" w:hAnsi="Calibri" w:cs="Calibri"/>
                <w:sz w:val="20"/>
              </w:rPr>
              <w:t xml:space="preserve">□ Update reporting to Antiretroviral Pregnancy Registry </w:t>
            </w:r>
          </w:p>
          <w:p w:rsidR="00851529" w:rsidRDefault="00851529" w:rsidP="007F4D16">
            <w:pPr>
              <w:rPr>
                <w:rFonts w:ascii="Calibri" w:hAnsi="Calibri" w:cs="Calibri"/>
                <w:sz w:val="20"/>
              </w:rPr>
            </w:pPr>
            <w:r>
              <w:rPr>
                <w:rFonts w:ascii="Calibri" w:hAnsi="Calibri" w:cs="Calibri"/>
                <w:sz w:val="20"/>
              </w:rPr>
              <w:t>□ Assess infant  eligibility for clinical trials</w:t>
            </w:r>
          </w:p>
        </w:tc>
      </w:tr>
    </w:tbl>
    <w:p w:rsidR="004A7044" w:rsidRDefault="004A7044"/>
    <w:sectPr w:rsidR="004A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0311"/>
    <w:multiLevelType w:val="hybridMultilevel"/>
    <w:tmpl w:val="316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29"/>
    <w:rsid w:val="004A7044"/>
    <w:rsid w:val="00851529"/>
    <w:rsid w:val="00F4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29"/>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3B"/>
    <w:pPr>
      <w:ind w:left="720"/>
      <w:contextualSpacing/>
    </w:pPr>
  </w:style>
  <w:style w:type="character" w:styleId="Hyperlink">
    <w:name w:val="Hyperlink"/>
    <w:basedOn w:val="DefaultParagraphFont"/>
    <w:uiPriority w:val="99"/>
    <w:unhideWhenUsed/>
    <w:rsid w:val="00851529"/>
    <w:rPr>
      <w:color w:val="410082" w:themeColor="hyperlink"/>
      <w:u w:val="single"/>
    </w:rPr>
  </w:style>
  <w:style w:type="character" w:styleId="CommentReference">
    <w:name w:val="annotation reference"/>
    <w:basedOn w:val="DefaultParagraphFont"/>
    <w:uiPriority w:val="99"/>
    <w:semiHidden/>
    <w:unhideWhenUsed/>
    <w:rsid w:val="00851529"/>
    <w:rPr>
      <w:sz w:val="16"/>
      <w:szCs w:val="16"/>
    </w:rPr>
  </w:style>
  <w:style w:type="paragraph" w:styleId="CommentText">
    <w:name w:val="annotation text"/>
    <w:basedOn w:val="Normal"/>
    <w:link w:val="CommentTextChar"/>
    <w:uiPriority w:val="99"/>
    <w:semiHidden/>
    <w:unhideWhenUsed/>
    <w:rsid w:val="00851529"/>
    <w:rPr>
      <w:sz w:val="20"/>
      <w:szCs w:val="20"/>
    </w:rPr>
  </w:style>
  <w:style w:type="character" w:customStyle="1" w:styleId="CommentTextChar">
    <w:name w:val="Comment Text Char"/>
    <w:basedOn w:val="DefaultParagraphFont"/>
    <w:link w:val="CommentText"/>
    <w:uiPriority w:val="99"/>
    <w:semiHidden/>
    <w:rsid w:val="00851529"/>
    <w:rPr>
      <w:rFonts w:ascii="Gill Sans MT" w:hAnsi="Gill Sans MT"/>
      <w:sz w:val="20"/>
      <w:szCs w:val="20"/>
    </w:rPr>
  </w:style>
  <w:style w:type="paragraph" w:styleId="BalloonText">
    <w:name w:val="Balloon Text"/>
    <w:basedOn w:val="Normal"/>
    <w:link w:val="BalloonTextChar"/>
    <w:uiPriority w:val="99"/>
    <w:semiHidden/>
    <w:unhideWhenUsed/>
    <w:rsid w:val="00851529"/>
    <w:rPr>
      <w:rFonts w:ascii="Tahoma" w:hAnsi="Tahoma" w:cs="Tahoma"/>
      <w:sz w:val="16"/>
      <w:szCs w:val="16"/>
    </w:rPr>
  </w:style>
  <w:style w:type="character" w:customStyle="1" w:styleId="BalloonTextChar">
    <w:name w:val="Balloon Text Char"/>
    <w:basedOn w:val="DefaultParagraphFont"/>
    <w:link w:val="BalloonText"/>
    <w:uiPriority w:val="99"/>
    <w:semiHidden/>
    <w:rsid w:val="00851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29"/>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3B"/>
    <w:pPr>
      <w:ind w:left="720"/>
      <w:contextualSpacing/>
    </w:pPr>
  </w:style>
  <w:style w:type="character" w:styleId="Hyperlink">
    <w:name w:val="Hyperlink"/>
    <w:basedOn w:val="DefaultParagraphFont"/>
    <w:uiPriority w:val="99"/>
    <w:unhideWhenUsed/>
    <w:rsid w:val="00851529"/>
    <w:rPr>
      <w:color w:val="410082" w:themeColor="hyperlink"/>
      <w:u w:val="single"/>
    </w:rPr>
  </w:style>
  <w:style w:type="character" w:styleId="CommentReference">
    <w:name w:val="annotation reference"/>
    <w:basedOn w:val="DefaultParagraphFont"/>
    <w:uiPriority w:val="99"/>
    <w:semiHidden/>
    <w:unhideWhenUsed/>
    <w:rsid w:val="00851529"/>
    <w:rPr>
      <w:sz w:val="16"/>
      <w:szCs w:val="16"/>
    </w:rPr>
  </w:style>
  <w:style w:type="paragraph" w:styleId="CommentText">
    <w:name w:val="annotation text"/>
    <w:basedOn w:val="Normal"/>
    <w:link w:val="CommentTextChar"/>
    <w:uiPriority w:val="99"/>
    <w:semiHidden/>
    <w:unhideWhenUsed/>
    <w:rsid w:val="00851529"/>
    <w:rPr>
      <w:sz w:val="20"/>
      <w:szCs w:val="20"/>
    </w:rPr>
  </w:style>
  <w:style w:type="character" w:customStyle="1" w:styleId="CommentTextChar">
    <w:name w:val="Comment Text Char"/>
    <w:basedOn w:val="DefaultParagraphFont"/>
    <w:link w:val="CommentText"/>
    <w:uiPriority w:val="99"/>
    <w:semiHidden/>
    <w:rsid w:val="00851529"/>
    <w:rPr>
      <w:rFonts w:ascii="Gill Sans MT" w:hAnsi="Gill Sans MT"/>
      <w:sz w:val="20"/>
      <w:szCs w:val="20"/>
    </w:rPr>
  </w:style>
  <w:style w:type="paragraph" w:styleId="BalloonText">
    <w:name w:val="Balloon Text"/>
    <w:basedOn w:val="Normal"/>
    <w:link w:val="BalloonTextChar"/>
    <w:uiPriority w:val="99"/>
    <w:semiHidden/>
    <w:unhideWhenUsed/>
    <w:rsid w:val="00851529"/>
    <w:rPr>
      <w:rFonts w:ascii="Tahoma" w:hAnsi="Tahoma" w:cs="Tahoma"/>
      <w:sz w:val="16"/>
      <w:szCs w:val="16"/>
    </w:rPr>
  </w:style>
  <w:style w:type="character" w:customStyle="1" w:styleId="BalloonTextChar">
    <w:name w:val="Balloon Text Char"/>
    <w:basedOn w:val="DefaultParagraphFont"/>
    <w:link w:val="BalloonText"/>
    <w:uiPriority w:val="99"/>
    <w:semiHidden/>
    <w:rsid w:val="0085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sinfo.nih.gov/" TargetMode="External"/><Relationship Id="rId3" Type="http://schemas.microsoft.com/office/2007/relationships/stylesWithEffects" Target="stylesWithEffects.xml"/><Relationship Id="rId7" Type="http://schemas.openxmlformats.org/officeDocument/2006/relationships/hyperlink" Target="http://www.aidsinfo.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dsetc.org/topic/prevention-mother-child-transmis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egistr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StanU</dc:creator>
  <cp:lastModifiedBy>StanU</cp:lastModifiedBy>
  <cp:revision>1</cp:revision>
  <dcterms:created xsi:type="dcterms:W3CDTF">2017-02-15T18:16:00Z</dcterms:created>
  <dcterms:modified xsi:type="dcterms:W3CDTF">2017-02-15T18:18:00Z</dcterms:modified>
</cp:coreProperties>
</file>